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DA" w:rsidRDefault="001042DA" w:rsidP="001042DA">
      <w:pPr>
        <w:pStyle w:val="ListeParagraf"/>
        <w:numPr>
          <w:ilvl w:val="0"/>
          <w:numId w:val="1"/>
        </w:numPr>
        <w:spacing w:after="0" w:line="360" w:lineRule="auto"/>
        <w:jc w:val="both"/>
        <w:rPr>
          <w:rFonts w:ascii="Times New Roman" w:hAnsi="Times New Roman"/>
          <w:b/>
          <w:sz w:val="24"/>
          <w:szCs w:val="24"/>
          <w:lang w:val="sv-SE"/>
        </w:rPr>
      </w:pPr>
      <w:r w:rsidRPr="00645106">
        <w:rPr>
          <w:rFonts w:ascii="Times New Roman" w:hAnsi="Times New Roman"/>
          <w:b/>
          <w:sz w:val="24"/>
          <w:szCs w:val="24"/>
          <w:lang w:val="sv-SE"/>
        </w:rPr>
        <w:t>GİRİŞ</w:t>
      </w:r>
    </w:p>
    <w:p w:rsidR="001042DA" w:rsidRPr="00645106" w:rsidRDefault="001042DA" w:rsidP="001042DA">
      <w:pPr>
        <w:pStyle w:val="ListeParagraf"/>
        <w:spacing w:after="0" w:line="360" w:lineRule="auto"/>
        <w:jc w:val="both"/>
        <w:rPr>
          <w:rFonts w:ascii="Times New Roman" w:hAnsi="Times New Roman"/>
          <w:b/>
          <w:sz w:val="24"/>
          <w:szCs w:val="24"/>
          <w:lang w:val="sv-SE"/>
        </w:rPr>
      </w:pPr>
    </w:p>
    <w:p w:rsidR="001042DA" w:rsidRDefault="001042DA" w:rsidP="001042DA">
      <w:pPr>
        <w:pStyle w:val="ListeParagraf"/>
        <w:numPr>
          <w:ilvl w:val="1"/>
          <w:numId w:val="3"/>
        </w:numPr>
        <w:spacing w:after="0" w:line="360" w:lineRule="auto"/>
        <w:jc w:val="both"/>
        <w:rPr>
          <w:rFonts w:ascii="Times New Roman" w:hAnsi="Times New Roman"/>
          <w:b/>
          <w:sz w:val="24"/>
          <w:szCs w:val="24"/>
          <w:lang w:val="sv-SE"/>
        </w:rPr>
      </w:pPr>
      <w:r w:rsidRPr="00645106">
        <w:rPr>
          <w:rFonts w:ascii="Times New Roman" w:hAnsi="Times New Roman"/>
          <w:b/>
          <w:sz w:val="24"/>
          <w:szCs w:val="24"/>
          <w:lang w:val="sv-SE"/>
        </w:rPr>
        <w:t xml:space="preserve">Problemin Tanımı ve Önemi        </w:t>
      </w:r>
    </w:p>
    <w:p w:rsidR="001042DA" w:rsidRPr="00645106" w:rsidRDefault="001042DA" w:rsidP="001042DA">
      <w:pPr>
        <w:pStyle w:val="ListeParagraf"/>
        <w:spacing w:after="0" w:line="360" w:lineRule="auto"/>
        <w:ind w:left="1080"/>
        <w:jc w:val="both"/>
        <w:rPr>
          <w:rFonts w:ascii="Times New Roman" w:hAnsi="Times New Roman"/>
          <w:b/>
          <w:sz w:val="24"/>
          <w:szCs w:val="24"/>
          <w:lang w:val="sv-SE"/>
        </w:rPr>
      </w:pPr>
    </w:p>
    <w:p w:rsidR="001042DA" w:rsidRPr="00CF6C02" w:rsidRDefault="001042DA" w:rsidP="00CF6C02">
      <w:pPr>
        <w:spacing w:after="100" w:afterAutospacing="1" w:line="360" w:lineRule="auto"/>
        <w:jc w:val="both"/>
        <w:rPr>
          <w:rFonts w:ascii="Times New Roman" w:eastAsia="MinionPro-Regular"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sidRPr="00F403DB">
        <w:rPr>
          <w:rStyle w:val="apple-style-span"/>
          <w:rFonts w:ascii="Times New Roman" w:hAnsi="Times New Roman"/>
          <w:sz w:val="24"/>
          <w:szCs w:val="24"/>
          <w:lang w:val="sv-SE"/>
        </w:rPr>
        <w:t>Sağlık, karşılanması gereken en temel insan gereksinimleri arasında yer alır. Ancak bu temel gereksinim karşılanırken, dünyada  önlenebilir tıbbı hatalar nedeniyle hastaların yaşamını yitirdiği ya da kalıcı sağlık problemi yaşadıkları bilinmektedir. </w:t>
      </w:r>
      <w:r w:rsidRPr="00F403DB">
        <w:rPr>
          <w:rFonts w:ascii="Times New Roman" w:eastAsia="MinionPro-Regular" w:hAnsi="Times New Roman"/>
          <w:sz w:val="24"/>
          <w:szCs w:val="24"/>
          <w:lang w:val="sv-SE"/>
        </w:rPr>
        <w:t>Amerika</w:t>
      </w:r>
      <w:r w:rsidRPr="003E4662">
        <w:rPr>
          <w:rFonts w:ascii="Times New Roman" w:eastAsia="MinionPro-Regular" w:hAnsi="Times New Roman"/>
          <w:sz w:val="24"/>
          <w:szCs w:val="24"/>
          <w:lang w:val="sv-SE"/>
        </w:rPr>
        <w:t xml:space="preserve"> Birleşik Devletleri</w:t>
      </w:r>
      <w:r w:rsidR="00CF6C02">
        <w:rPr>
          <w:rFonts w:ascii="Times New Roman" w:eastAsia="MinionPro-Regular" w:hAnsi="Times New Roman"/>
          <w:sz w:val="24"/>
          <w:szCs w:val="24"/>
          <w:lang w:val="sv-SE"/>
        </w:rPr>
        <w:t xml:space="preserve"> (ABD)</w:t>
      </w:r>
      <w:r w:rsidRPr="003E4662">
        <w:rPr>
          <w:rFonts w:ascii="Times New Roman" w:eastAsia="MinionPro-Regular" w:hAnsi="Times New Roman"/>
          <w:sz w:val="24"/>
          <w:szCs w:val="24"/>
          <w:lang w:val="sv-SE"/>
        </w:rPr>
        <w:t>’nde bulunan Tıp Enstitüsü adlı kuruluş (The Institute of Medicine) tarafından 1999 yılında yayınlanan rapora göre ABD’de tıbbi hatalar nedeni ile her yıl en az 44.000 ila 98.000 hastanın yaşamını kaybettiği, yılda yaklaşık 7000 kişinin ilaç uygulama hatası nedeniyle öldüğü öngörülmektedir. Bu raporda belirtildiğine göre tıbbi hataların maliyetinin 37,6 milyar ile 50 milyar dolar arasında olabileceği tahmin edilmektedir (Institute of Medicine, 1999).</w:t>
      </w:r>
      <w:r w:rsidR="00CF6C02">
        <w:rPr>
          <w:rFonts w:ascii="Times New Roman" w:eastAsia="MinionPro-Regular" w:hAnsi="Times New Roman"/>
          <w:sz w:val="24"/>
          <w:szCs w:val="24"/>
          <w:lang w:val="sv-SE"/>
        </w:rPr>
        <w:t xml:space="preserve"> </w:t>
      </w:r>
      <w:r w:rsidRPr="003E4662">
        <w:rPr>
          <w:rFonts w:ascii="Times New Roman" w:hAnsi="Times New Roman"/>
          <w:sz w:val="24"/>
          <w:szCs w:val="24"/>
          <w:shd w:val="clear" w:color="auto" w:fill="FFFFFF"/>
          <w:lang w:val="sv-SE"/>
        </w:rPr>
        <w:t xml:space="preserve">Hatalı ilaç uygulamaları, sebep oldukları rahatsızlık, sakatlık ve ölümler açısından son derece riskli bir konu olup, hastaneye yatan hastaların tedavileri  sırasında en sık karşılaştığı hata grubu arasında  yer almaktadır. </w:t>
      </w:r>
      <w:r w:rsidR="00CF6C02" w:rsidRPr="00D92E8D">
        <w:rPr>
          <w:rFonts w:ascii="Times New Roman" w:hAnsi="Times New Roman" w:cs="Times New Roman"/>
          <w:sz w:val="24"/>
          <w:szCs w:val="24"/>
        </w:rPr>
        <w:t>Sağlık Hizmetleri Örgütlerinde Akreditasyon Ortak Komisyonu</w:t>
      </w:r>
      <w:r w:rsidR="00CF6C02">
        <w:rPr>
          <w:rFonts w:ascii="Times New Roman" w:hAnsi="Times New Roman"/>
          <w:sz w:val="24"/>
          <w:szCs w:val="24"/>
          <w:shd w:val="clear" w:color="auto" w:fill="FFFFFF"/>
          <w:lang w:val="sv-SE"/>
        </w:rPr>
        <w:t>nun (</w:t>
      </w:r>
      <w:r w:rsidRPr="003E4662">
        <w:rPr>
          <w:rFonts w:ascii="Times New Roman" w:hAnsi="Times New Roman"/>
          <w:bCs/>
          <w:sz w:val="24"/>
          <w:szCs w:val="24"/>
        </w:rPr>
        <w:t>Joint</w:t>
      </w:r>
      <w:r>
        <w:rPr>
          <w:rFonts w:ascii="Times New Roman" w:hAnsi="Times New Roman"/>
          <w:bCs/>
          <w:sz w:val="24"/>
          <w:szCs w:val="24"/>
        </w:rPr>
        <w:t xml:space="preserve"> </w:t>
      </w:r>
      <w:r w:rsidRPr="003E4662">
        <w:rPr>
          <w:rFonts w:ascii="Times New Roman" w:hAnsi="Times New Roman"/>
          <w:bCs/>
          <w:sz w:val="24"/>
          <w:szCs w:val="24"/>
        </w:rPr>
        <w:t>Commission on Accreditation of</w:t>
      </w:r>
      <w:r>
        <w:rPr>
          <w:rFonts w:ascii="Times New Roman" w:hAnsi="Times New Roman"/>
          <w:bCs/>
          <w:sz w:val="24"/>
          <w:szCs w:val="24"/>
        </w:rPr>
        <w:t xml:space="preserve"> </w:t>
      </w:r>
      <w:r w:rsidRPr="003E4662">
        <w:rPr>
          <w:rFonts w:ascii="Times New Roman" w:hAnsi="Times New Roman"/>
          <w:vanish/>
          <w:sz w:val="24"/>
          <w:szCs w:val="24"/>
        </w:rPr>
        <w:br/>
      </w:r>
      <w:r w:rsidRPr="003E4662">
        <w:rPr>
          <w:rFonts w:ascii="Times New Roman" w:hAnsi="Times New Roman"/>
          <w:bCs/>
          <w:sz w:val="24"/>
          <w:szCs w:val="24"/>
        </w:rPr>
        <w:t>Healthcare Organizations</w:t>
      </w:r>
      <w:r w:rsidR="00CF6C02">
        <w:rPr>
          <w:rFonts w:ascii="Times New Roman" w:hAnsi="Times New Roman"/>
          <w:sz w:val="24"/>
          <w:szCs w:val="24"/>
        </w:rPr>
        <w:t xml:space="preserve"> </w:t>
      </w:r>
      <w:r w:rsidR="00CF6C02">
        <w:rPr>
          <w:rFonts w:ascii="Times New Roman" w:hAnsi="Times New Roman" w:cs="Times New Roman"/>
          <w:sz w:val="24"/>
          <w:szCs w:val="24"/>
        </w:rPr>
        <w:t>[</w:t>
      </w:r>
      <w:r w:rsidRPr="003E4662">
        <w:rPr>
          <w:rFonts w:ascii="Times New Roman" w:hAnsi="Times New Roman"/>
          <w:sz w:val="24"/>
          <w:szCs w:val="24"/>
          <w:shd w:val="clear" w:color="auto" w:fill="FFFFFF"/>
          <w:lang w:val="sv-SE"/>
        </w:rPr>
        <w:t>JCAHO</w:t>
      </w:r>
      <w:r w:rsidR="00CF6C02">
        <w:rPr>
          <w:rFonts w:ascii="Times New Roman" w:hAnsi="Times New Roman" w:cs="Times New Roman"/>
          <w:sz w:val="24"/>
          <w:szCs w:val="24"/>
        </w:rPr>
        <w:t>]</w:t>
      </w:r>
      <w:r w:rsidRPr="003E4662">
        <w:rPr>
          <w:rFonts w:ascii="Times New Roman" w:hAnsi="Times New Roman"/>
          <w:sz w:val="24"/>
          <w:szCs w:val="24"/>
          <w:shd w:val="clear" w:color="auto" w:fill="FFFFFF"/>
          <w:lang w:val="sv-SE"/>
        </w:rPr>
        <w:t>) 2005 Raporu’nda istenmeyen olaylar sıralamasında, ilaç hataları dördüncü sırada yer almaktadır.</w:t>
      </w:r>
    </w:p>
    <w:p w:rsidR="001042DA" w:rsidRPr="003E4662" w:rsidRDefault="001042DA" w:rsidP="001042DA">
      <w:pPr>
        <w:spacing w:after="0" w:line="360" w:lineRule="auto"/>
        <w:ind w:firstLine="709"/>
        <w:jc w:val="both"/>
        <w:rPr>
          <w:rFonts w:ascii="Times New Roman" w:hAnsi="Times New Roman"/>
          <w:sz w:val="24"/>
          <w:szCs w:val="24"/>
          <w:shd w:val="clear" w:color="auto" w:fill="FFFFFF"/>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eastAsia="TimesNewRomanPSMT" w:hAnsi="Times New Roman"/>
          <w:sz w:val="24"/>
          <w:szCs w:val="24"/>
          <w:lang w:val="sv-SE"/>
        </w:rPr>
        <w:t xml:space="preserve">    İlaç uygulamaları başlıca hemşirelik işlevleri arasında yer aldığından ilaç uygulama hatalarının önlenmesinde hemşirenin rolü son derece önemlidir. Hemşirelerin, sağlık bakımında </w:t>
      </w:r>
      <w:r w:rsidRPr="00D63031">
        <w:rPr>
          <w:rFonts w:ascii="Times New Roman" w:eastAsia="TimesNewRomanPSMT" w:hAnsi="Times New Roman"/>
          <w:sz w:val="24"/>
          <w:szCs w:val="24"/>
          <w:lang w:val="sv-SE"/>
        </w:rPr>
        <w:t xml:space="preserve">bağımsız, yarı bağımlı ve bağımlı rolleri vardır. </w:t>
      </w:r>
      <w:r w:rsidRPr="00D63031">
        <w:rPr>
          <w:rFonts w:ascii="Times New Roman" w:hAnsi="Times New Roman"/>
          <w:sz w:val="24"/>
          <w:szCs w:val="24"/>
          <w:lang w:val="sv-SE"/>
        </w:rPr>
        <w:t>Hemşirelerin bağımlı rolü, hekim istemini uygulamaya yönelik olan tedaviyi uygulama ve tanı ve tedavi işlemlerine yardım etmedir. Hemşirenin bilgi ve deneyimi ile çözümleyeceği sorunlara yönelik olanlar ise bağımsız rolleridir.</w:t>
      </w:r>
      <w:r w:rsidRPr="003E4662">
        <w:rPr>
          <w:rFonts w:ascii="Times New Roman" w:hAnsi="Times New Roman"/>
          <w:sz w:val="24"/>
          <w:szCs w:val="24"/>
          <w:lang w:val="sv-SE"/>
        </w:rPr>
        <w:t xml:space="preserve"> İlaç uygulamaları hemşirelerin bağımlı rolleri içerisinde yer almaktadır (Birol, 2005). Hemşirelerin  bu rolü 25 Şubat 1954 tarihli ve 6283 sayılı Hemşirelik Kanunu’nun dördüncü maddesi’nde, hemşirelerin görev yetki ve salahiyetleri (yetkileri) başlığı altında: “</w:t>
      </w:r>
      <w:r w:rsidRPr="003E4662">
        <w:rPr>
          <w:rFonts w:ascii="Times New Roman" w:hAnsi="Times New Roman"/>
          <w:i/>
          <w:sz w:val="24"/>
          <w:szCs w:val="24"/>
          <w:lang w:val="sv-SE"/>
        </w:rPr>
        <w:t xml:space="preserve">Hemşireler müdavi tabip tarafından tavsiye edilen tedavi tedbirlerini uygulamaya yetkilidirler’ </w:t>
      </w:r>
      <w:r w:rsidRPr="003E4662">
        <w:rPr>
          <w:rFonts w:ascii="Times New Roman" w:hAnsi="Times New Roman"/>
          <w:sz w:val="24"/>
          <w:szCs w:val="24"/>
          <w:lang w:val="sv-SE"/>
        </w:rPr>
        <w:t xml:space="preserve">şeklinde tanımlanmıştır.” (Resmi Gazete 1954). Bu kanun </w:t>
      </w:r>
      <w:r w:rsidRPr="003E4662">
        <w:rPr>
          <w:rFonts w:ascii="Times New Roman" w:hAnsi="Times New Roman"/>
          <w:bCs/>
          <w:sz w:val="24"/>
          <w:szCs w:val="24"/>
          <w:lang w:val="sv-SE"/>
        </w:rPr>
        <w:t>25/4/2007 tarihindeki değişikle “</w:t>
      </w:r>
      <w:r w:rsidRPr="003E4662">
        <w:rPr>
          <w:rFonts w:ascii="Times New Roman" w:hAnsi="Times New Roman"/>
          <w:sz w:val="24"/>
          <w:szCs w:val="24"/>
          <w:lang w:val="sv-SE"/>
        </w:rPr>
        <w:t xml:space="preserve">Hemşireler; tabip tarafından acil haller dışında </w:t>
      </w:r>
      <w:r w:rsidRPr="003E4662">
        <w:rPr>
          <w:rFonts w:ascii="Times New Roman" w:hAnsi="Times New Roman"/>
          <w:sz w:val="24"/>
          <w:szCs w:val="24"/>
          <w:lang w:val="sv-SE"/>
        </w:rPr>
        <w:lastRenderedPageBreak/>
        <w:t>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personelidir” şeklinde hemşirelerin ilaç uygulamalarına ilişkin görev ve yetkileri</w:t>
      </w:r>
      <w:r w:rsidR="00191B31">
        <w:rPr>
          <w:rFonts w:ascii="Times New Roman" w:hAnsi="Times New Roman"/>
          <w:sz w:val="24"/>
          <w:szCs w:val="24"/>
          <w:lang w:val="sv-SE"/>
        </w:rPr>
        <w:t>ni ortaya koymaktadır (Resmi Gazete, 2007).</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 xml:space="preserve">İlaçların uygulanması hekim tarafından önerilen tedaviye uygun olarak gerçekleştirildiğinden, </w:t>
      </w:r>
      <w:r w:rsidRPr="00D63031">
        <w:rPr>
          <w:rFonts w:ascii="Times New Roman" w:hAnsi="Times New Roman"/>
          <w:sz w:val="24"/>
          <w:szCs w:val="24"/>
          <w:lang w:val="sv-SE"/>
        </w:rPr>
        <w:t>hemşirelerin bağımlı rolleri arasında</w:t>
      </w:r>
      <w:r w:rsidRPr="003E4662">
        <w:rPr>
          <w:rFonts w:ascii="Times New Roman" w:hAnsi="Times New Roman"/>
          <w:sz w:val="24"/>
          <w:szCs w:val="24"/>
          <w:lang w:val="sv-SE"/>
        </w:rPr>
        <w:t xml:space="preserve"> yer almakla birlikte, hemşireler uygulamakla yükümlü oldukları ilaçların etki ve yan etkilerini bilmek, ilaçları güvenli bir şekilde hazırlamak ve doğru hastaya doğru ilacı doğru dozda hesaplayarak doğru yol ile doğru zamanda uygulamak, hastanın ilaca yanıtı</w:t>
      </w:r>
      <w:r w:rsidR="007B379F">
        <w:rPr>
          <w:rFonts w:ascii="Times New Roman" w:hAnsi="Times New Roman"/>
          <w:sz w:val="24"/>
          <w:szCs w:val="24"/>
          <w:lang w:val="sv-SE"/>
        </w:rPr>
        <w:t>nı</w:t>
      </w:r>
      <w:r w:rsidRPr="003E4662">
        <w:rPr>
          <w:rFonts w:ascii="Times New Roman" w:hAnsi="Times New Roman"/>
          <w:sz w:val="24"/>
          <w:szCs w:val="24"/>
          <w:lang w:val="sv-SE"/>
        </w:rPr>
        <w:t xml:space="preserve"> gözlemlemek ve güvenli ilaç kullanımı konusunda bireyi eğitmekten sorumludurlar. Bu nedenle hemşireler en temel işlevleri arasında yer alan ilaç uygulamaları konusunda aynı zamanda bağımsız rol ve sorumluluklara sahiptir.   </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A84216">
      <w:pPr>
        <w:spacing w:after="100" w:afterAutospacing="1" w:line="360" w:lineRule="auto"/>
        <w:ind w:firstLine="709"/>
        <w:jc w:val="both"/>
        <w:rPr>
          <w:rFonts w:ascii="Times New Roman" w:hAnsi="Times New Roman"/>
          <w:sz w:val="24"/>
          <w:szCs w:val="24"/>
          <w:lang w:val="sv-SE"/>
        </w:rPr>
      </w:pPr>
      <w:r w:rsidRPr="003E4662">
        <w:rPr>
          <w:rFonts w:ascii="Times New Roman" w:eastAsia="Arial,Bold" w:hAnsi="Times New Roman"/>
          <w:sz w:val="24"/>
          <w:szCs w:val="24"/>
          <w:lang w:val="sv-SE"/>
        </w:rPr>
        <w:t>İlaç uygulamaları hemşirelerin hem yasal hem de profesyonel sorumluluk ve işlevleri arasında yer almasına karşın, yapılan çeşitli çalışmalar  hemşirelerin ilaçları hazırlarken ve uygularken ciddi hatalar yaptıklarını göstermektedir (</w:t>
      </w:r>
      <w:r w:rsidRPr="003E4662">
        <w:rPr>
          <w:rFonts w:ascii="Times New Roman" w:hAnsi="Times New Roman"/>
          <w:sz w:val="24"/>
          <w:szCs w:val="24"/>
          <w:lang w:val="sv-SE"/>
        </w:rPr>
        <w:t xml:space="preserve">Garnerin ve </w:t>
      </w:r>
      <w:r>
        <w:rPr>
          <w:rFonts w:ascii="Times New Roman" w:hAnsi="Times New Roman"/>
          <w:sz w:val="24"/>
          <w:szCs w:val="24"/>
          <w:lang w:val="sv-SE"/>
        </w:rPr>
        <w:t>diğerleri</w:t>
      </w:r>
      <w:r w:rsidRPr="003E4662">
        <w:rPr>
          <w:rFonts w:ascii="Times New Roman" w:hAnsi="Times New Roman"/>
          <w:sz w:val="24"/>
          <w:szCs w:val="24"/>
          <w:lang w:val="sv-SE"/>
        </w:rPr>
        <w:t xml:space="preserve">, 2007; Hsaio ve </w:t>
      </w:r>
      <w:r>
        <w:rPr>
          <w:rFonts w:ascii="Times New Roman" w:hAnsi="Times New Roman"/>
          <w:sz w:val="24"/>
          <w:szCs w:val="24"/>
          <w:lang w:val="sv-SE"/>
        </w:rPr>
        <w:t>diğerleri</w:t>
      </w:r>
      <w:r w:rsidRPr="003E4662">
        <w:rPr>
          <w:rFonts w:ascii="Times New Roman" w:hAnsi="Times New Roman"/>
          <w:sz w:val="24"/>
          <w:szCs w:val="24"/>
          <w:lang w:val="sv-SE"/>
        </w:rPr>
        <w:t xml:space="preserve">, 2010; </w:t>
      </w:r>
      <w:r>
        <w:rPr>
          <w:rFonts w:ascii="Times New Roman" w:hAnsi="Times New Roman"/>
          <w:sz w:val="24"/>
          <w:szCs w:val="24"/>
          <w:lang w:val="sv-SE"/>
        </w:rPr>
        <w:t>McMullan ve diğerleri</w:t>
      </w:r>
      <w:r w:rsidRPr="003E4662">
        <w:rPr>
          <w:rFonts w:ascii="Times New Roman" w:hAnsi="Times New Roman"/>
          <w:sz w:val="24"/>
          <w:szCs w:val="24"/>
          <w:lang w:val="sv-SE"/>
        </w:rPr>
        <w:t>, 2010</w:t>
      </w:r>
      <w:r>
        <w:rPr>
          <w:rFonts w:ascii="Times New Roman" w:hAnsi="Times New Roman"/>
          <w:sz w:val="24"/>
          <w:szCs w:val="24"/>
          <w:lang w:val="sv-SE"/>
        </w:rPr>
        <w:t xml:space="preserve">; </w:t>
      </w:r>
      <w:r w:rsidRPr="003E4662">
        <w:rPr>
          <w:rFonts w:ascii="Times New Roman" w:hAnsi="Times New Roman"/>
          <w:sz w:val="24"/>
          <w:szCs w:val="24"/>
          <w:lang w:val="sv-SE"/>
        </w:rPr>
        <w:t xml:space="preserve">Kaushal ve </w:t>
      </w:r>
      <w:r>
        <w:rPr>
          <w:rFonts w:ascii="Times New Roman" w:hAnsi="Times New Roman"/>
          <w:sz w:val="24"/>
          <w:szCs w:val="24"/>
          <w:lang w:val="sv-SE"/>
        </w:rPr>
        <w:t>diğerleri, 2011</w:t>
      </w:r>
      <w:r w:rsidR="00A84216">
        <w:rPr>
          <w:rFonts w:ascii="Times New Roman" w:hAnsi="Times New Roman"/>
          <w:sz w:val="24"/>
          <w:szCs w:val="24"/>
          <w:lang w:val="sv-SE"/>
        </w:rPr>
        <w:t xml:space="preserve">). </w:t>
      </w:r>
      <w:r>
        <w:rPr>
          <w:rFonts w:ascii="Times New Roman" w:hAnsi="Times New Roman"/>
          <w:sz w:val="24"/>
          <w:szCs w:val="24"/>
          <w:lang w:val="sv-SE"/>
        </w:rPr>
        <w:t>Tissot ve diğerlerinin</w:t>
      </w:r>
      <w:r w:rsidRPr="003E4662">
        <w:rPr>
          <w:rFonts w:ascii="Times New Roman" w:hAnsi="Times New Roman"/>
          <w:sz w:val="24"/>
          <w:szCs w:val="24"/>
          <w:lang w:val="sv-SE"/>
        </w:rPr>
        <w:t xml:space="preserve"> (2003) </w:t>
      </w:r>
      <w:r w:rsidR="007B379F">
        <w:rPr>
          <w:rFonts w:ascii="Times New Roman" w:hAnsi="Times New Roman"/>
          <w:sz w:val="24"/>
          <w:szCs w:val="24"/>
          <w:lang w:val="sv-SE"/>
        </w:rPr>
        <w:t xml:space="preserve">Fransa Besançon Üniversitesi Hastanesi’ndeki Geriatri Birimi ve Kardiyovasküler-Göğüs Cerrahisi Birimlerinde </w:t>
      </w:r>
      <w:r w:rsidRPr="003E4662">
        <w:rPr>
          <w:rFonts w:ascii="Times New Roman" w:hAnsi="Times New Roman"/>
          <w:sz w:val="24"/>
          <w:szCs w:val="24"/>
          <w:lang w:val="sv-SE"/>
        </w:rPr>
        <w:t>yapmış olduğu 20 günlük gözleme dayalı bir araştırmanın sonucuna göre ilaç hatalarının oranı %14,9</w:t>
      </w:r>
      <w:r w:rsidR="007B379F">
        <w:rPr>
          <w:rFonts w:ascii="Times New Roman" w:hAnsi="Times New Roman"/>
          <w:sz w:val="24"/>
          <w:szCs w:val="24"/>
          <w:lang w:val="sv-SE"/>
        </w:rPr>
        <w:t xml:space="preserve"> olup</w:t>
      </w:r>
      <w:r w:rsidRPr="003E4662">
        <w:rPr>
          <w:rFonts w:ascii="Times New Roman" w:hAnsi="Times New Roman"/>
          <w:sz w:val="24"/>
          <w:szCs w:val="24"/>
          <w:lang w:val="sv-SE"/>
        </w:rPr>
        <w:t>, bu hataların içinde doz hesaplama hatalarının %41</w:t>
      </w:r>
      <w:r>
        <w:rPr>
          <w:rFonts w:ascii="Times New Roman" w:hAnsi="Times New Roman"/>
          <w:sz w:val="24"/>
          <w:szCs w:val="24"/>
          <w:lang w:val="sv-SE"/>
        </w:rPr>
        <w:t>,</w:t>
      </w:r>
      <w:r w:rsidRPr="003E4662">
        <w:rPr>
          <w:rFonts w:ascii="Times New Roman" w:hAnsi="Times New Roman"/>
          <w:sz w:val="24"/>
          <w:szCs w:val="24"/>
          <w:lang w:val="sv-SE"/>
        </w:rPr>
        <w:t xml:space="preserve"> ilacın yanlış zaman da uygulanması ise %26 oranında bulunmuştur.  </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Style w:val="apple-style-span"/>
          <w:szCs w:val="24"/>
          <w:shd w:val="clear" w:color="auto" w:fill="FFFFFF"/>
          <w:lang w:val="sv-SE"/>
        </w:rPr>
      </w:pPr>
      <w:r w:rsidRPr="003E4662">
        <w:rPr>
          <w:rFonts w:ascii="Times New Roman" w:hAnsi="Times New Roman"/>
          <w:sz w:val="24"/>
          <w:szCs w:val="24"/>
          <w:lang w:val="sv-SE"/>
        </w:rPr>
        <w:t xml:space="preserve">Hemşireleri ilaç uygulama yetki ve sorumlulukları konusunda hazırlamak ve hasta güvenliğini sağlamak açısından hemşirelik eğitimi son derece önemlidir. Bu nedenle ilaç uygulamaları hemşirelik eğitim programlarında üzerinde önemle durulan </w:t>
      </w:r>
      <w:r w:rsidRPr="00D41287">
        <w:rPr>
          <w:rFonts w:ascii="Times New Roman" w:hAnsi="Times New Roman"/>
          <w:sz w:val="24"/>
          <w:szCs w:val="24"/>
          <w:lang w:val="sv-SE"/>
        </w:rPr>
        <w:t xml:space="preserve">ve </w:t>
      </w:r>
      <w:r w:rsidRPr="00D41287">
        <w:rPr>
          <w:rStyle w:val="apple-style-span"/>
          <w:rFonts w:ascii="Times New Roman" w:hAnsi="Times New Roman"/>
          <w:sz w:val="24"/>
          <w:szCs w:val="24"/>
          <w:shd w:val="clear" w:color="auto" w:fill="FFFFFF"/>
          <w:lang w:val="sv-SE"/>
        </w:rPr>
        <w:t xml:space="preserve">temel hemşirelik programında birinci sınıftan itibaren en kapsamlı yer verilen </w:t>
      </w:r>
      <w:r w:rsidRPr="00D41287">
        <w:rPr>
          <w:rStyle w:val="apple-style-span"/>
          <w:rFonts w:ascii="Times New Roman" w:hAnsi="Times New Roman"/>
          <w:sz w:val="24"/>
          <w:szCs w:val="24"/>
          <w:shd w:val="clear" w:color="auto" w:fill="FFFFFF"/>
          <w:lang w:val="sv-SE"/>
        </w:rPr>
        <w:lastRenderedPageBreak/>
        <w:t>konudur. Hemşirelik öğrencileri, temel hemşirelik eğitiminde edindikleri ilaç uygulama bilgi ve becerilerini laboratuar ortamında pekiştirmekte, klinik öğrenim yaşantıları sırasında ise öğretim elemanı veya hemşirenin gözetim ve denetimi ile geliştirilmektedir.</w:t>
      </w:r>
      <w:r w:rsidRPr="003E4662">
        <w:rPr>
          <w:rStyle w:val="apple-style-span"/>
          <w:szCs w:val="24"/>
          <w:shd w:val="clear" w:color="auto" w:fill="FFFFFF"/>
          <w:lang w:val="sv-SE"/>
        </w:rPr>
        <w:t xml:space="preserve"> </w:t>
      </w:r>
    </w:p>
    <w:p w:rsidR="001042DA" w:rsidRPr="003E4662" w:rsidRDefault="001042DA" w:rsidP="001042DA">
      <w:pPr>
        <w:spacing w:after="0" w:line="360" w:lineRule="auto"/>
        <w:ind w:firstLine="709"/>
        <w:jc w:val="both"/>
        <w:rPr>
          <w:rStyle w:val="apple-style-span"/>
          <w:szCs w:val="24"/>
          <w:shd w:val="clear" w:color="auto" w:fill="FFFFFF"/>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Pr>
          <w:rFonts w:ascii="Times New Roman" w:hAnsi="Times New Roman"/>
          <w:sz w:val="24"/>
          <w:szCs w:val="24"/>
          <w:lang w:val="sv-SE"/>
        </w:rPr>
        <w:t>Searl ve diğerlerinin</w:t>
      </w:r>
      <w:r w:rsidRPr="003E4662">
        <w:rPr>
          <w:rFonts w:ascii="Times New Roman" w:hAnsi="Times New Roman"/>
          <w:sz w:val="24"/>
          <w:szCs w:val="24"/>
          <w:lang w:val="sv-SE"/>
        </w:rPr>
        <w:t xml:space="preserve"> (2010) lisans hemşirelik öğrencilerinin klinik ortamda ilaç uygulama deneyimlerini tanımlamak amacıyla 27 lisans hemşirelik öğrencisi üzerinde yaptıkları çalışmada</w:t>
      </w:r>
      <w:r w:rsidR="00A84216">
        <w:rPr>
          <w:rFonts w:ascii="Times New Roman" w:hAnsi="Times New Roman"/>
          <w:sz w:val="24"/>
          <w:szCs w:val="24"/>
          <w:lang w:val="sv-SE"/>
        </w:rPr>
        <w:t>;</w:t>
      </w:r>
      <w:r w:rsidRPr="003E4662">
        <w:rPr>
          <w:rFonts w:ascii="Times New Roman" w:hAnsi="Times New Roman"/>
          <w:sz w:val="24"/>
          <w:szCs w:val="24"/>
          <w:lang w:val="sv-SE"/>
        </w:rPr>
        <w:t xml:space="preserve"> öğrenci hemşirelerin denetim sayesinde ilaç uygulamaları sırasında beş doğru ilkesine uyar</w:t>
      </w:r>
      <w:r w:rsidR="00A84216">
        <w:rPr>
          <w:rFonts w:ascii="Times New Roman" w:hAnsi="Times New Roman"/>
          <w:sz w:val="24"/>
          <w:szCs w:val="24"/>
          <w:lang w:val="sv-SE"/>
        </w:rPr>
        <w:t>ak hasta güvenliğini sağladığı ortaya konul</w:t>
      </w:r>
      <w:r w:rsidRPr="003E4662">
        <w:rPr>
          <w:rFonts w:ascii="Times New Roman" w:hAnsi="Times New Roman"/>
          <w:sz w:val="24"/>
          <w:szCs w:val="24"/>
          <w:lang w:val="sv-SE"/>
        </w:rPr>
        <w:t xml:space="preserve">muştur.  </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İlaç hesaplamaları hemşirelerd</w:t>
      </w:r>
      <w:r w:rsidR="00A84216">
        <w:rPr>
          <w:rFonts w:ascii="Times New Roman" w:hAnsi="Times New Roman"/>
          <w:sz w:val="24"/>
          <w:szCs w:val="24"/>
          <w:lang w:val="sv-SE"/>
        </w:rPr>
        <w:t>e ve öğrenci hemşirelerde bulunması</w:t>
      </w:r>
      <w:r w:rsidRPr="003E4662">
        <w:rPr>
          <w:rFonts w:ascii="Times New Roman" w:hAnsi="Times New Roman"/>
          <w:sz w:val="24"/>
          <w:szCs w:val="24"/>
          <w:lang w:val="sv-SE"/>
        </w:rPr>
        <w:t xml:space="preserve"> gereken temel beceridir. Ancak </w:t>
      </w:r>
      <w:r w:rsidR="00A84216">
        <w:rPr>
          <w:rFonts w:ascii="Times New Roman" w:hAnsi="Times New Roman"/>
          <w:sz w:val="24"/>
          <w:szCs w:val="24"/>
          <w:lang w:val="sv-SE"/>
        </w:rPr>
        <w:t xml:space="preserve">yapılan çalışmalarda </w:t>
      </w:r>
      <w:r w:rsidRPr="003E4662">
        <w:rPr>
          <w:rFonts w:ascii="Times New Roman" w:hAnsi="Times New Roman"/>
          <w:sz w:val="24"/>
          <w:szCs w:val="24"/>
          <w:lang w:val="sv-SE"/>
        </w:rPr>
        <w:t xml:space="preserve">öğrenci hemşirelerin matematik becerilerinin yetersiz olduğu ve bunun da ilaç hesaplamalarında zayıf bir </w:t>
      </w:r>
      <w:r w:rsidR="00193854">
        <w:rPr>
          <w:rFonts w:ascii="Times New Roman" w:hAnsi="Times New Roman"/>
          <w:sz w:val="24"/>
          <w:szCs w:val="24"/>
          <w:lang w:val="sv-SE"/>
        </w:rPr>
        <w:t>performansa neden olabileceği saptanmıştır.</w:t>
      </w:r>
      <w:r>
        <w:rPr>
          <w:rFonts w:ascii="Times New Roman" w:hAnsi="Times New Roman"/>
          <w:sz w:val="24"/>
          <w:szCs w:val="24"/>
          <w:lang w:val="sv-SE"/>
        </w:rPr>
        <w:t xml:space="preserve"> McMullan ve diğerlerinin</w:t>
      </w:r>
      <w:r w:rsidRPr="003E4662">
        <w:rPr>
          <w:rFonts w:ascii="Times New Roman" w:hAnsi="Times New Roman"/>
          <w:sz w:val="24"/>
          <w:szCs w:val="24"/>
          <w:lang w:val="sv-SE"/>
        </w:rPr>
        <w:t xml:space="preserve"> (2010) makalesinde belirttiğine göre Blais ve Bath (1992)’ın yaptıkları bir çalışmada</w:t>
      </w:r>
      <w:r w:rsidR="00A84216">
        <w:rPr>
          <w:rFonts w:ascii="Times New Roman" w:hAnsi="Times New Roman"/>
          <w:sz w:val="24"/>
          <w:szCs w:val="24"/>
          <w:lang w:val="sv-SE"/>
        </w:rPr>
        <w:t>;</w:t>
      </w:r>
      <w:r w:rsidRPr="003E4662">
        <w:rPr>
          <w:rFonts w:ascii="Times New Roman" w:hAnsi="Times New Roman"/>
          <w:sz w:val="24"/>
          <w:szCs w:val="24"/>
          <w:lang w:val="sv-SE"/>
        </w:rPr>
        <w:t xml:space="preserve"> 66 birinci sınıf hemşirelik öğrencisine 20 soruluk ilaç doz hesaplama testi uygulanmış ve öğrencilerin büyük bir bölümü (%89) başarısız olmuştur. </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A84216">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 xml:space="preserve">Wright (2006) hemşirelik öğrencilerinin ilaç dozu hesaplama becerilerini incelemek amacıyla 71 hemşirelik öğrencisine bir test uygulamış ve öğrencilerin yarıdan fazlasının 30 puan üzerinden 10 ile 19 puan aldıkları, %37’sinin testteki problemlerin yarısını bile çözemediğini saptamıştır. </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Pr>
          <w:rFonts w:ascii="Times New Roman" w:hAnsi="Times New Roman"/>
          <w:sz w:val="24"/>
          <w:szCs w:val="24"/>
          <w:lang w:val="sv-SE"/>
        </w:rPr>
        <w:t>McMullan ve diğerlerinin</w:t>
      </w:r>
      <w:r w:rsidRPr="003E4662">
        <w:rPr>
          <w:rFonts w:ascii="Times New Roman" w:hAnsi="Times New Roman"/>
          <w:sz w:val="24"/>
          <w:szCs w:val="24"/>
          <w:lang w:val="sv-SE"/>
        </w:rPr>
        <w:t xml:space="preserve"> (2010)  2006 yılında 229 hemşirelik ikinci sınıf öğrencisi ve 44 hemşire üzerinde yapmış oldukları bir çalışmada öğrencilerin %92’si, hemşirelerin ise %89’u ilaç doz hesaplama testinden başarısız olmuşlardır. Bu çalışma hemşirelik öğrencilerine temel aritmetik işlemler ve ilaç hesaplamalarının öğretimi konusunda hemşirelik müfredatının gözden geçirilmesi gereğini ortaya koymaktadır.</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iCs/>
          <w:sz w:val="24"/>
          <w:szCs w:val="24"/>
          <w:lang w:val="sv-SE"/>
        </w:rPr>
        <w:t>Hemşireler ilaç dozu hesapla</w:t>
      </w:r>
      <w:r w:rsidR="0071778A">
        <w:rPr>
          <w:rFonts w:ascii="Times New Roman" w:hAnsi="Times New Roman"/>
          <w:iCs/>
          <w:sz w:val="24"/>
          <w:szCs w:val="24"/>
          <w:lang w:val="sv-SE"/>
        </w:rPr>
        <w:t>malarının yanı sıra farmakoloji</w:t>
      </w:r>
      <w:r w:rsidRPr="003E4662">
        <w:rPr>
          <w:rFonts w:ascii="Times New Roman" w:hAnsi="Times New Roman"/>
          <w:iCs/>
          <w:sz w:val="24"/>
          <w:szCs w:val="24"/>
          <w:lang w:val="sv-SE"/>
        </w:rPr>
        <w:t xml:space="preserve"> bilgi</w:t>
      </w:r>
      <w:r w:rsidR="0071778A">
        <w:rPr>
          <w:rFonts w:ascii="Times New Roman" w:hAnsi="Times New Roman"/>
          <w:iCs/>
          <w:sz w:val="24"/>
          <w:szCs w:val="24"/>
          <w:lang w:val="sv-SE"/>
        </w:rPr>
        <w:t>sine de</w:t>
      </w:r>
      <w:r w:rsidRPr="003E4662">
        <w:rPr>
          <w:rFonts w:ascii="Times New Roman" w:hAnsi="Times New Roman"/>
          <w:iCs/>
          <w:sz w:val="24"/>
          <w:szCs w:val="24"/>
          <w:lang w:val="sv-SE"/>
        </w:rPr>
        <w:t xml:space="preserve"> sahip olmalıdırlar. </w:t>
      </w:r>
      <w:r>
        <w:rPr>
          <w:rFonts w:ascii="Times New Roman" w:hAnsi="Times New Roman"/>
          <w:sz w:val="24"/>
          <w:szCs w:val="24"/>
          <w:lang w:val="sv-SE"/>
        </w:rPr>
        <w:t>Dilles ve diğerlerinin</w:t>
      </w:r>
      <w:r w:rsidRPr="003E4662">
        <w:rPr>
          <w:rFonts w:ascii="Times New Roman" w:hAnsi="Times New Roman"/>
          <w:sz w:val="24"/>
          <w:szCs w:val="24"/>
          <w:lang w:val="sv-SE"/>
        </w:rPr>
        <w:t xml:space="preserve"> (2011) mezuniyet aşamasındaki hemşirelik öğrencilerinin farmakolojik bilgilerini ve hesaplama becerilerini değerlendirmek amacıyla 2009 yılında yaptıkları bir araştırma sonucuna göre öğrencilerin farmakolojik bilgi ve hesaplama be</w:t>
      </w:r>
      <w:r w:rsidR="0071778A">
        <w:rPr>
          <w:rFonts w:ascii="Times New Roman" w:hAnsi="Times New Roman"/>
          <w:sz w:val="24"/>
          <w:szCs w:val="24"/>
          <w:lang w:val="sv-SE"/>
        </w:rPr>
        <w:t>cerilerinde eksiklikler olduğu ortaya konul</w:t>
      </w:r>
      <w:r w:rsidRPr="003E4662">
        <w:rPr>
          <w:rFonts w:ascii="Times New Roman" w:hAnsi="Times New Roman"/>
          <w:sz w:val="24"/>
          <w:szCs w:val="24"/>
          <w:lang w:val="sv-SE"/>
        </w:rPr>
        <w:t>muştur. Bu çalışmaya göre öğrencilerin farmokolojiye ilişkin bilgi puan ortalaması %5, ilaç hesaplama bilgi puan ortalaması ise %</w:t>
      </w:r>
      <w:r w:rsidR="0071778A">
        <w:rPr>
          <w:rFonts w:ascii="Times New Roman" w:hAnsi="Times New Roman"/>
          <w:sz w:val="24"/>
          <w:szCs w:val="24"/>
          <w:lang w:val="sv-SE"/>
        </w:rPr>
        <w:t>6</w:t>
      </w:r>
      <w:r w:rsidRPr="003E4662">
        <w:rPr>
          <w:rFonts w:ascii="Times New Roman" w:hAnsi="Times New Roman"/>
          <w:sz w:val="24"/>
          <w:szCs w:val="24"/>
          <w:lang w:val="sv-SE"/>
        </w:rPr>
        <w:t xml:space="preserve">6 olarak bulunmuştur. </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Yaraş</w:t>
      </w:r>
      <w:r w:rsidR="0071778A">
        <w:rPr>
          <w:rFonts w:ascii="Times New Roman" w:hAnsi="Times New Roman"/>
          <w:sz w:val="24"/>
          <w:szCs w:val="24"/>
          <w:lang w:val="sv-SE"/>
        </w:rPr>
        <w:t xml:space="preserve"> (2007)</w:t>
      </w:r>
      <w:r w:rsidR="0071778A" w:rsidRPr="003E4662">
        <w:rPr>
          <w:rFonts w:ascii="Times New Roman" w:hAnsi="Times New Roman"/>
          <w:sz w:val="24"/>
          <w:szCs w:val="24"/>
          <w:lang w:val="sv-SE"/>
        </w:rPr>
        <w:t xml:space="preserve">’ın </w:t>
      </w:r>
      <w:r w:rsidRPr="003E4662">
        <w:rPr>
          <w:rFonts w:ascii="Times New Roman" w:hAnsi="Times New Roman"/>
          <w:sz w:val="24"/>
          <w:szCs w:val="24"/>
          <w:lang w:val="sv-SE"/>
        </w:rPr>
        <w:t>hemşirelik öğrencilerinin ilaç dozu hesaplama becerilerini değerlendirmek amacıyla yaptığı bir araştırma</w:t>
      </w:r>
      <w:r w:rsidR="0071778A">
        <w:rPr>
          <w:rFonts w:ascii="Times New Roman" w:hAnsi="Times New Roman"/>
          <w:sz w:val="24"/>
          <w:szCs w:val="24"/>
          <w:lang w:val="sv-SE"/>
        </w:rPr>
        <w:t xml:space="preserve"> sonucuna göre  öğrencilerin %</w:t>
      </w:r>
      <w:r w:rsidRPr="003E4662">
        <w:rPr>
          <w:rFonts w:ascii="Times New Roman" w:hAnsi="Times New Roman"/>
          <w:sz w:val="24"/>
          <w:szCs w:val="24"/>
          <w:lang w:val="sv-SE"/>
        </w:rPr>
        <w:t>71.3’ü problemlerde dört ve üze</w:t>
      </w:r>
      <w:r w:rsidR="0071778A">
        <w:rPr>
          <w:rFonts w:ascii="Times New Roman" w:hAnsi="Times New Roman"/>
          <w:sz w:val="24"/>
          <w:szCs w:val="24"/>
          <w:lang w:val="sv-SE"/>
        </w:rPr>
        <w:t>rinde hata yaparken, yalnızca %</w:t>
      </w:r>
      <w:r w:rsidRPr="003E4662">
        <w:rPr>
          <w:rFonts w:ascii="Times New Roman" w:hAnsi="Times New Roman"/>
          <w:sz w:val="24"/>
          <w:szCs w:val="24"/>
          <w:lang w:val="sv-SE"/>
        </w:rPr>
        <w:t>2’sinin ilaç dozu hesaplama problemlerinde hiç hata yapmadıkları saptanmıştır.</w:t>
      </w:r>
    </w:p>
    <w:p w:rsidR="001042DA" w:rsidRPr="003E4662" w:rsidRDefault="001042DA" w:rsidP="001042DA">
      <w:pPr>
        <w:spacing w:after="0" w:line="360" w:lineRule="auto"/>
        <w:ind w:firstLine="709"/>
        <w:jc w:val="both"/>
        <w:rPr>
          <w:rFonts w:ascii="Times New Roman" w:hAnsi="Times New Roman"/>
          <w:sz w:val="24"/>
          <w:szCs w:val="24"/>
          <w:lang w:val="sv-SE"/>
        </w:rPr>
      </w:pPr>
    </w:p>
    <w:p w:rsidR="001042DA"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Yukarıdaki çalışmalar, ilaç uygulamaları konusunda öğrenci hemşirelerin hatalar yaptıklarını, hataların önemli bir kısmının ise doz hesaplaması ile ilgili olduğunu göstermektedir. İlaç dozlarının doğru hesaplanmaması, yanlış dozda ilaç hazırlanarak uygulanmasına neden olmaktadır.  Bu durum</w:t>
      </w:r>
      <w:r w:rsidR="0071778A">
        <w:rPr>
          <w:rFonts w:ascii="Times New Roman" w:hAnsi="Times New Roman"/>
          <w:sz w:val="24"/>
          <w:szCs w:val="24"/>
          <w:lang w:val="sv-SE"/>
        </w:rPr>
        <w:t>,</w:t>
      </w:r>
      <w:r w:rsidRPr="003E4662">
        <w:rPr>
          <w:rFonts w:ascii="Times New Roman" w:hAnsi="Times New Roman"/>
          <w:sz w:val="24"/>
          <w:szCs w:val="24"/>
          <w:lang w:val="sv-SE"/>
        </w:rPr>
        <w:t xml:space="preserve"> hastanın eksik ya da fazla dozda ilaç alması, dolayısıyla tedavisinin etkin olamaması ya da fazla dozda ilaç uygulanmasına bağlı toksik etkilerin ortaya çıkmasına, hatta ölüme yol açabilir. Dolayısıyla yanlış doz hesaplama hasta güvenliğini tehdit eden ve hemşirelik bakım kalitesini düşüren önemli bir etmendir. Bu nedenle öğrenci hemşirelerin ilaçların doz hesaplam</w:t>
      </w:r>
      <w:r>
        <w:rPr>
          <w:rFonts w:ascii="Times New Roman" w:hAnsi="Times New Roman"/>
          <w:sz w:val="24"/>
          <w:szCs w:val="24"/>
          <w:lang w:val="sv-SE"/>
        </w:rPr>
        <w:t>ası ile ilgili bilgilerinin belir</w:t>
      </w:r>
      <w:r w:rsidRPr="003E4662">
        <w:rPr>
          <w:rFonts w:ascii="Times New Roman" w:hAnsi="Times New Roman"/>
          <w:sz w:val="24"/>
          <w:szCs w:val="24"/>
          <w:lang w:val="sv-SE"/>
        </w:rPr>
        <w:t>lenmesi önemlidir.</w:t>
      </w:r>
    </w:p>
    <w:p w:rsidR="001042DA" w:rsidRPr="003E4662" w:rsidRDefault="001042DA" w:rsidP="001042DA">
      <w:pPr>
        <w:spacing w:after="0"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 xml:space="preserve"> </w:t>
      </w:r>
    </w:p>
    <w:p w:rsidR="001042DA" w:rsidRPr="003E4662" w:rsidRDefault="001042DA" w:rsidP="001042DA">
      <w:pPr>
        <w:spacing w:after="100" w:afterAutospacing="1" w:line="360" w:lineRule="auto"/>
        <w:ind w:firstLine="709"/>
        <w:jc w:val="both"/>
        <w:rPr>
          <w:rFonts w:ascii="Times New Roman" w:hAnsi="Times New Roman"/>
          <w:sz w:val="24"/>
          <w:szCs w:val="24"/>
          <w:lang w:val="sv-SE"/>
        </w:rPr>
      </w:pPr>
      <w:r w:rsidRPr="003E4662">
        <w:rPr>
          <w:rFonts w:ascii="Times New Roman" w:hAnsi="Times New Roman"/>
          <w:sz w:val="24"/>
          <w:szCs w:val="24"/>
          <w:lang w:val="sv-SE"/>
        </w:rPr>
        <w:t>Yukarıda yer alan çalışmalar konuya ışık tutmakla birlikte Kuzey Kıbrıs Türk Cumhuriyeti’nde öğrenci hemşirelerin ilaç doz</w:t>
      </w:r>
      <w:r w:rsidR="0085347E">
        <w:rPr>
          <w:rFonts w:ascii="Times New Roman" w:hAnsi="Times New Roman"/>
          <w:sz w:val="24"/>
          <w:szCs w:val="24"/>
          <w:lang w:val="sv-SE"/>
        </w:rPr>
        <w:t>u hesaplama bilgilerinin belirlen</w:t>
      </w:r>
      <w:r w:rsidRPr="003E4662">
        <w:rPr>
          <w:rFonts w:ascii="Times New Roman" w:hAnsi="Times New Roman"/>
          <w:sz w:val="24"/>
          <w:szCs w:val="24"/>
          <w:lang w:val="sv-SE"/>
        </w:rPr>
        <w:t xml:space="preserve">mesine yönelik herhangi bir araştırma bulunmamaktadır.        </w:t>
      </w:r>
    </w:p>
    <w:p w:rsidR="001042DA" w:rsidRDefault="001042DA" w:rsidP="001042DA">
      <w:pPr>
        <w:pStyle w:val="GvdeMetni2"/>
        <w:spacing w:after="0" w:line="360" w:lineRule="auto"/>
        <w:ind w:firstLine="708"/>
        <w:jc w:val="both"/>
        <w:rPr>
          <w:rFonts w:ascii="Times New Roman" w:hAnsi="Times New Roman"/>
          <w:sz w:val="24"/>
          <w:szCs w:val="24"/>
          <w:lang w:val="sv-SE"/>
        </w:rPr>
      </w:pPr>
    </w:p>
    <w:p w:rsidR="001042DA" w:rsidRPr="00C55070" w:rsidRDefault="001042DA" w:rsidP="001042DA">
      <w:pPr>
        <w:pStyle w:val="GvdeMetni2"/>
        <w:spacing w:after="100" w:afterAutospacing="1" w:line="360" w:lineRule="auto"/>
        <w:ind w:firstLine="708"/>
        <w:jc w:val="both"/>
        <w:rPr>
          <w:rFonts w:ascii="Times New Roman" w:hAnsi="Times New Roman"/>
          <w:b/>
          <w:sz w:val="24"/>
          <w:szCs w:val="24"/>
        </w:rPr>
      </w:pPr>
      <w:r w:rsidRPr="00AE3421">
        <w:rPr>
          <w:rFonts w:ascii="Times New Roman" w:hAnsi="Times New Roman"/>
          <w:sz w:val="24"/>
          <w:szCs w:val="24"/>
          <w:lang w:val="sv-SE"/>
        </w:rPr>
        <w:t xml:space="preserve">Öğrenci hemşirelerin ilaç dozu hesaplama bilgilerinin incelenmesi, konuya ilişkin bilgi eksikliklerinin ve öğrenim gereksinimlerinin belirlenmesine, dolayısıyla </w:t>
      </w:r>
      <w:r w:rsidRPr="00AE3421">
        <w:rPr>
          <w:rFonts w:ascii="Times New Roman" w:hAnsi="Times New Roman"/>
          <w:sz w:val="24"/>
          <w:szCs w:val="24"/>
          <w:lang w:val="sv-SE"/>
        </w:rPr>
        <w:lastRenderedPageBreak/>
        <w:t>eğitim programının hazırlanması veya yeniden gözden geçirilmesi sürecine yol gösterici olabi</w:t>
      </w:r>
      <w:r w:rsidR="0071778A">
        <w:rPr>
          <w:rFonts w:ascii="Times New Roman" w:hAnsi="Times New Roman"/>
          <w:sz w:val="24"/>
          <w:szCs w:val="24"/>
          <w:lang w:val="sv-SE"/>
        </w:rPr>
        <w:t>leceği düşünülmektedir. B</w:t>
      </w:r>
      <w:r w:rsidRPr="00AE3421">
        <w:rPr>
          <w:rFonts w:ascii="Times New Roman" w:hAnsi="Times New Roman"/>
          <w:sz w:val="24"/>
          <w:szCs w:val="24"/>
          <w:lang w:val="sv-SE"/>
        </w:rPr>
        <w:t xml:space="preserve">u araştırmanın sonuçları </w:t>
      </w:r>
      <w:r w:rsidR="0071778A">
        <w:rPr>
          <w:rFonts w:ascii="Times New Roman" w:hAnsi="Times New Roman"/>
          <w:sz w:val="24"/>
          <w:szCs w:val="24"/>
          <w:lang w:val="sv-SE"/>
        </w:rPr>
        <w:t>ayrıca</w:t>
      </w:r>
      <w:r w:rsidR="0071778A" w:rsidRPr="00AE3421">
        <w:rPr>
          <w:rFonts w:ascii="Times New Roman" w:hAnsi="Times New Roman"/>
          <w:sz w:val="24"/>
          <w:szCs w:val="24"/>
          <w:lang w:val="sv-SE"/>
        </w:rPr>
        <w:t xml:space="preserve"> </w:t>
      </w:r>
      <w:r w:rsidRPr="00AE3421">
        <w:rPr>
          <w:rFonts w:ascii="Times New Roman" w:hAnsi="Times New Roman"/>
          <w:sz w:val="24"/>
          <w:szCs w:val="24"/>
          <w:lang w:val="sv-SE"/>
        </w:rPr>
        <w:t>öğrenci</w:t>
      </w:r>
      <w:r w:rsidR="0071778A">
        <w:rPr>
          <w:rFonts w:ascii="Times New Roman" w:hAnsi="Times New Roman"/>
          <w:sz w:val="24"/>
          <w:szCs w:val="24"/>
          <w:lang w:val="sv-SE"/>
        </w:rPr>
        <w:t xml:space="preserve">lerin ilaç dozu hesaplamalarına ilişkin olarak kendi gereksinimlerinin </w:t>
      </w:r>
      <w:r w:rsidRPr="00AE3421">
        <w:rPr>
          <w:rFonts w:ascii="Times New Roman" w:hAnsi="Times New Roman"/>
          <w:sz w:val="24"/>
          <w:szCs w:val="24"/>
          <w:lang w:val="sv-SE"/>
        </w:rPr>
        <w:t xml:space="preserve"> farkına varmasına </w:t>
      </w:r>
      <w:r w:rsidR="0071778A">
        <w:rPr>
          <w:rFonts w:ascii="Times New Roman" w:hAnsi="Times New Roman"/>
          <w:sz w:val="24"/>
          <w:szCs w:val="24"/>
          <w:lang w:val="sv-SE"/>
        </w:rPr>
        <w:t>da katkı sağlayabilir.</w:t>
      </w:r>
    </w:p>
    <w:p w:rsidR="001042DA" w:rsidRDefault="001042DA" w:rsidP="001042DA">
      <w:pPr>
        <w:tabs>
          <w:tab w:val="left" w:pos="1575"/>
        </w:tabs>
        <w:spacing w:after="0" w:line="360" w:lineRule="auto"/>
        <w:rPr>
          <w:rFonts w:ascii="Times New Roman" w:hAnsi="Times New Roman" w:cs="Times New Roman"/>
          <w:b/>
          <w:sz w:val="24"/>
        </w:rPr>
      </w:pPr>
    </w:p>
    <w:p w:rsidR="001042DA" w:rsidRDefault="001042DA" w:rsidP="001042DA">
      <w:pPr>
        <w:pStyle w:val="ListeParagraf"/>
        <w:numPr>
          <w:ilvl w:val="1"/>
          <w:numId w:val="1"/>
        </w:numPr>
        <w:spacing w:after="100" w:afterAutospacing="1" w:line="360" w:lineRule="auto"/>
        <w:rPr>
          <w:rFonts w:ascii="Times New Roman" w:hAnsi="Times New Roman" w:cs="Times New Roman"/>
          <w:b/>
          <w:sz w:val="24"/>
        </w:rPr>
      </w:pPr>
      <w:r>
        <w:rPr>
          <w:rFonts w:ascii="Times New Roman" w:hAnsi="Times New Roman" w:cs="Times New Roman"/>
          <w:b/>
          <w:sz w:val="24"/>
        </w:rPr>
        <w:t xml:space="preserve"> Araştırmanın Amacı;</w:t>
      </w:r>
    </w:p>
    <w:p w:rsidR="001042DA" w:rsidRPr="00BD18F8" w:rsidRDefault="001042DA" w:rsidP="001042DA">
      <w:pPr>
        <w:spacing w:after="100" w:afterAutospacing="1" w:line="360" w:lineRule="auto"/>
        <w:ind w:left="360" w:firstLine="348"/>
        <w:jc w:val="both"/>
        <w:rPr>
          <w:rFonts w:ascii="Times New Roman" w:hAnsi="Times New Roman"/>
          <w:sz w:val="24"/>
          <w:szCs w:val="24"/>
          <w:lang w:val="sv-SE"/>
        </w:rPr>
      </w:pPr>
      <w:r w:rsidRPr="00BD18F8">
        <w:rPr>
          <w:rFonts w:ascii="Times New Roman" w:hAnsi="Times New Roman"/>
          <w:sz w:val="24"/>
          <w:szCs w:val="24"/>
          <w:lang w:val="sv-SE"/>
        </w:rPr>
        <w:t xml:space="preserve"> Bu araştırma, hemşirelik öğrencilerinin ilaç dozu hesaplamas</w:t>
      </w:r>
      <w:r>
        <w:rPr>
          <w:rFonts w:ascii="Times New Roman" w:hAnsi="Times New Roman"/>
          <w:sz w:val="24"/>
          <w:szCs w:val="24"/>
          <w:lang w:val="sv-SE"/>
        </w:rPr>
        <w:t>ına ilişkin bilgilerinin belirlenmesi</w:t>
      </w:r>
      <w:r w:rsidRPr="00BD18F8">
        <w:rPr>
          <w:rFonts w:ascii="Times New Roman" w:hAnsi="Times New Roman"/>
          <w:sz w:val="24"/>
          <w:szCs w:val="24"/>
          <w:lang w:val="sv-SE"/>
        </w:rPr>
        <w:t xml:space="preserve"> amacıyla </w:t>
      </w:r>
      <w:r>
        <w:rPr>
          <w:rFonts w:ascii="Times New Roman" w:hAnsi="Times New Roman"/>
          <w:sz w:val="24"/>
          <w:szCs w:val="24"/>
          <w:lang w:val="sv-SE"/>
        </w:rPr>
        <w:t xml:space="preserve">tanımlayıcı olarak </w:t>
      </w:r>
      <w:r w:rsidRPr="00BD18F8">
        <w:rPr>
          <w:rFonts w:ascii="Times New Roman" w:hAnsi="Times New Roman"/>
          <w:sz w:val="24"/>
          <w:szCs w:val="24"/>
          <w:lang w:val="sv-SE"/>
        </w:rPr>
        <w:t>yapıl</w:t>
      </w:r>
      <w:r>
        <w:rPr>
          <w:rFonts w:ascii="Times New Roman" w:hAnsi="Times New Roman"/>
          <w:sz w:val="24"/>
          <w:szCs w:val="24"/>
          <w:lang w:val="sv-SE"/>
        </w:rPr>
        <w:t>mıştır</w:t>
      </w:r>
      <w:r w:rsidRPr="00BD18F8">
        <w:rPr>
          <w:rFonts w:ascii="Times New Roman" w:hAnsi="Times New Roman"/>
          <w:sz w:val="24"/>
          <w:szCs w:val="24"/>
          <w:lang w:val="sv-SE"/>
        </w:rPr>
        <w:t>.</w:t>
      </w:r>
    </w:p>
    <w:p w:rsidR="001042DA" w:rsidRPr="00BD18F8" w:rsidRDefault="001042DA" w:rsidP="001042DA">
      <w:pPr>
        <w:spacing w:after="0" w:line="360" w:lineRule="auto"/>
        <w:rPr>
          <w:rFonts w:ascii="Times New Roman" w:hAnsi="Times New Roman" w:cs="Times New Roman"/>
          <w:b/>
          <w:sz w:val="24"/>
        </w:rPr>
      </w:pPr>
    </w:p>
    <w:p w:rsidR="001042DA" w:rsidRPr="005B6C71" w:rsidRDefault="001042DA" w:rsidP="001042DA">
      <w:pPr>
        <w:pStyle w:val="ListeParagraf"/>
        <w:numPr>
          <w:ilvl w:val="1"/>
          <w:numId w:val="1"/>
        </w:numPr>
        <w:spacing w:after="100" w:afterAutospacing="1" w:line="360" w:lineRule="auto"/>
        <w:rPr>
          <w:rFonts w:ascii="Times New Roman" w:hAnsi="Times New Roman" w:cs="Times New Roman"/>
          <w:b/>
          <w:sz w:val="24"/>
        </w:rPr>
      </w:pPr>
      <w:r>
        <w:rPr>
          <w:rFonts w:ascii="Times New Roman" w:hAnsi="Times New Roman" w:cs="Times New Roman"/>
          <w:b/>
          <w:sz w:val="24"/>
        </w:rPr>
        <w:t xml:space="preserve"> </w:t>
      </w:r>
      <w:r w:rsidRPr="005B6C71">
        <w:rPr>
          <w:rFonts w:ascii="Times New Roman" w:hAnsi="Times New Roman" w:cs="Times New Roman"/>
          <w:b/>
          <w:sz w:val="24"/>
        </w:rPr>
        <w:t>Araştırmanın Soruları;</w:t>
      </w:r>
    </w:p>
    <w:p w:rsidR="001042DA" w:rsidRPr="005B6C71" w:rsidRDefault="001042DA" w:rsidP="001042DA">
      <w:pPr>
        <w:pStyle w:val="ListeParagraf"/>
        <w:spacing w:after="0" w:line="360" w:lineRule="auto"/>
        <w:jc w:val="both"/>
        <w:rPr>
          <w:rFonts w:ascii="Times New Roman" w:hAnsi="Times New Roman"/>
          <w:sz w:val="24"/>
          <w:szCs w:val="24"/>
          <w:lang w:val="sv-SE"/>
        </w:rPr>
      </w:pPr>
    </w:p>
    <w:p w:rsidR="001042DA" w:rsidRPr="005B6C71" w:rsidRDefault="001042DA" w:rsidP="001042DA">
      <w:pPr>
        <w:pStyle w:val="ListeParagraf"/>
        <w:numPr>
          <w:ilvl w:val="0"/>
          <w:numId w:val="2"/>
        </w:numPr>
        <w:spacing w:after="100" w:afterAutospacing="1" w:line="360" w:lineRule="auto"/>
        <w:jc w:val="both"/>
        <w:rPr>
          <w:rFonts w:ascii="Times New Roman" w:hAnsi="Times New Roman"/>
          <w:sz w:val="24"/>
          <w:szCs w:val="24"/>
          <w:lang w:val="sv-SE"/>
        </w:rPr>
      </w:pPr>
      <w:r w:rsidRPr="005B6C71">
        <w:rPr>
          <w:rFonts w:ascii="Times New Roman" w:hAnsi="Times New Roman"/>
          <w:sz w:val="24"/>
          <w:szCs w:val="24"/>
          <w:lang w:val="sv-SE"/>
        </w:rPr>
        <w:t xml:space="preserve">Öğrenci hemşirelerin ilaç doz hesaplamalarına ilişkin bilgi </w:t>
      </w:r>
      <w:r>
        <w:rPr>
          <w:rFonts w:ascii="Times New Roman" w:hAnsi="Times New Roman"/>
          <w:sz w:val="24"/>
          <w:szCs w:val="24"/>
          <w:lang w:val="sv-SE"/>
        </w:rPr>
        <w:t xml:space="preserve">düzeyleri </w:t>
      </w:r>
      <w:r w:rsidRPr="005B6C71">
        <w:rPr>
          <w:rFonts w:ascii="Times New Roman" w:hAnsi="Times New Roman"/>
          <w:sz w:val="24"/>
          <w:szCs w:val="24"/>
          <w:lang w:val="sv-SE"/>
        </w:rPr>
        <w:t>nedir?</w:t>
      </w:r>
    </w:p>
    <w:p w:rsidR="001042DA" w:rsidRPr="005B6C71" w:rsidRDefault="001042DA" w:rsidP="001042DA">
      <w:pPr>
        <w:pStyle w:val="ListeParagraf"/>
        <w:spacing w:after="0" w:line="360" w:lineRule="auto"/>
        <w:ind w:left="1080"/>
        <w:jc w:val="both"/>
        <w:rPr>
          <w:rFonts w:ascii="Times New Roman" w:hAnsi="Times New Roman"/>
          <w:sz w:val="24"/>
          <w:szCs w:val="24"/>
          <w:lang w:val="sv-SE"/>
        </w:rPr>
      </w:pPr>
    </w:p>
    <w:p w:rsidR="001042DA" w:rsidRDefault="001042DA" w:rsidP="001042DA">
      <w:pPr>
        <w:pStyle w:val="ListeParagraf"/>
        <w:numPr>
          <w:ilvl w:val="0"/>
          <w:numId w:val="2"/>
        </w:numPr>
        <w:spacing w:after="100" w:afterAutospacing="1" w:line="360" w:lineRule="auto"/>
        <w:jc w:val="both"/>
        <w:rPr>
          <w:rFonts w:ascii="Times New Roman" w:hAnsi="Times New Roman"/>
          <w:sz w:val="24"/>
          <w:szCs w:val="24"/>
          <w:lang w:val="sv-SE"/>
        </w:rPr>
      </w:pPr>
      <w:r w:rsidRPr="005B6C71">
        <w:rPr>
          <w:rFonts w:ascii="Times New Roman" w:hAnsi="Times New Roman"/>
          <w:sz w:val="24"/>
          <w:szCs w:val="24"/>
          <w:lang w:val="sv-SE"/>
        </w:rPr>
        <w:t xml:space="preserve">Öğrenci hemşirelerin ilaç doz hesaplamalarına ilişkin bilgileri </w:t>
      </w:r>
      <w:r w:rsidR="0071778A">
        <w:rPr>
          <w:rFonts w:ascii="Times New Roman" w:hAnsi="Times New Roman"/>
          <w:sz w:val="24"/>
          <w:szCs w:val="24"/>
          <w:lang w:val="sv-SE"/>
        </w:rPr>
        <w:t>sınıflara</w:t>
      </w:r>
      <w:r w:rsidRPr="005B6C71">
        <w:rPr>
          <w:rFonts w:ascii="Times New Roman" w:hAnsi="Times New Roman"/>
          <w:sz w:val="24"/>
          <w:szCs w:val="24"/>
          <w:lang w:val="sv-SE"/>
        </w:rPr>
        <w:t xml:space="preserve"> göre farklılık göstermekte midir?</w:t>
      </w:r>
    </w:p>
    <w:p w:rsidR="001042DA" w:rsidRPr="00C55070" w:rsidRDefault="001042DA" w:rsidP="001042DA">
      <w:pPr>
        <w:pStyle w:val="ListeParagraf"/>
        <w:spacing w:after="100" w:afterAutospacing="1"/>
        <w:rPr>
          <w:rFonts w:ascii="Times New Roman" w:hAnsi="Times New Roman"/>
          <w:sz w:val="24"/>
          <w:szCs w:val="24"/>
          <w:lang w:val="sv-SE"/>
        </w:rPr>
      </w:pPr>
    </w:p>
    <w:p w:rsidR="001042DA" w:rsidRPr="00C55070" w:rsidRDefault="001042DA" w:rsidP="001042DA">
      <w:pPr>
        <w:pStyle w:val="ListeParagraf"/>
        <w:spacing w:after="0" w:line="360" w:lineRule="auto"/>
        <w:ind w:left="1080"/>
        <w:jc w:val="both"/>
        <w:rPr>
          <w:rFonts w:ascii="Times New Roman" w:hAnsi="Times New Roman"/>
          <w:sz w:val="24"/>
          <w:szCs w:val="24"/>
          <w:lang w:val="sv-SE"/>
        </w:rPr>
      </w:pPr>
    </w:p>
    <w:p w:rsidR="001042DA" w:rsidRPr="005B6C71" w:rsidRDefault="001042DA" w:rsidP="001042DA">
      <w:pPr>
        <w:pStyle w:val="ListeParagraf"/>
        <w:numPr>
          <w:ilvl w:val="0"/>
          <w:numId w:val="2"/>
        </w:numPr>
        <w:spacing w:after="100" w:afterAutospacing="1" w:line="360" w:lineRule="auto"/>
        <w:jc w:val="both"/>
        <w:rPr>
          <w:rFonts w:ascii="Times New Roman" w:hAnsi="Times New Roman"/>
          <w:sz w:val="24"/>
          <w:szCs w:val="24"/>
          <w:lang w:val="sv-SE"/>
        </w:rPr>
      </w:pPr>
      <w:r w:rsidRPr="005B6C71">
        <w:rPr>
          <w:rFonts w:ascii="Times New Roman" w:hAnsi="Times New Roman"/>
          <w:sz w:val="24"/>
          <w:szCs w:val="24"/>
          <w:lang w:val="sv-SE"/>
        </w:rPr>
        <w:t xml:space="preserve">Öğrenci hemşirelerin ilaç doz hesaplamalarına ilişkin bilgileri </w:t>
      </w:r>
      <w:r w:rsidR="0071778A">
        <w:rPr>
          <w:rFonts w:ascii="Times New Roman" w:hAnsi="Times New Roman"/>
          <w:sz w:val="24"/>
          <w:szCs w:val="24"/>
          <w:lang w:val="sv-SE"/>
        </w:rPr>
        <w:t>ilaç uygulama sıklıklarına, bitirilen liseye ve üniversiteye girdikleri sınav sistemine göre</w:t>
      </w:r>
      <w:r w:rsidRPr="005B6C71">
        <w:rPr>
          <w:rFonts w:ascii="Times New Roman" w:hAnsi="Times New Roman"/>
          <w:sz w:val="24"/>
          <w:szCs w:val="24"/>
          <w:lang w:val="sv-SE"/>
        </w:rPr>
        <w:t xml:space="preserve"> farklılık göstermekte midir?</w:t>
      </w:r>
    </w:p>
    <w:p w:rsidR="001042DA" w:rsidRDefault="001042DA" w:rsidP="001042DA">
      <w:pPr>
        <w:spacing w:after="0" w:line="360" w:lineRule="auto"/>
        <w:jc w:val="center"/>
        <w:rPr>
          <w:rFonts w:ascii="Times New Roman" w:hAnsi="Times New Roman" w:cs="Times New Roman"/>
          <w:b/>
          <w:sz w:val="24"/>
        </w:rPr>
      </w:pPr>
    </w:p>
    <w:p w:rsidR="001042DA" w:rsidRDefault="001042DA" w:rsidP="001042DA">
      <w:pPr>
        <w:spacing w:after="0"/>
      </w:pPr>
    </w:p>
    <w:p w:rsidR="00F037F7" w:rsidRDefault="00F037F7" w:rsidP="001042DA">
      <w:pPr>
        <w:spacing w:after="0"/>
      </w:pPr>
    </w:p>
    <w:p w:rsidR="001042DA" w:rsidRDefault="001042DA" w:rsidP="001042DA">
      <w:pPr>
        <w:spacing w:after="0"/>
      </w:pPr>
    </w:p>
    <w:p w:rsidR="001042DA" w:rsidRDefault="001042DA" w:rsidP="001042DA">
      <w:pPr>
        <w:spacing w:after="0"/>
      </w:pPr>
    </w:p>
    <w:p w:rsidR="0071778A" w:rsidRDefault="0071778A" w:rsidP="001042DA">
      <w:pPr>
        <w:spacing w:after="0"/>
      </w:pPr>
    </w:p>
    <w:p w:rsidR="0071778A" w:rsidRDefault="0071778A" w:rsidP="001042DA">
      <w:pPr>
        <w:spacing w:after="0"/>
      </w:pPr>
    </w:p>
    <w:p w:rsidR="0071778A" w:rsidRDefault="0071778A" w:rsidP="001042DA">
      <w:pPr>
        <w:spacing w:after="0"/>
      </w:pPr>
    </w:p>
    <w:p w:rsidR="001042DA" w:rsidRDefault="001042DA" w:rsidP="001042DA">
      <w:pPr>
        <w:spacing w:after="0"/>
      </w:pPr>
    </w:p>
    <w:p w:rsidR="001042DA" w:rsidRDefault="001042DA" w:rsidP="001042DA">
      <w:pPr>
        <w:spacing w:after="0"/>
      </w:pPr>
    </w:p>
    <w:p w:rsidR="001042DA" w:rsidRDefault="001042DA" w:rsidP="001042DA">
      <w:pPr>
        <w:spacing w:after="0" w:line="360" w:lineRule="auto"/>
        <w:jc w:val="center"/>
        <w:rPr>
          <w:rFonts w:ascii="Times New Roman" w:hAnsi="Times New Roman" w:cs="Times New Roman"/>
          <w:b/>
          <w:sz w:val="24"/>
        </w:rPr>
      </w:pPr>
    </w:p>
    <w:p w:rsidR="001042DA" w:rsidRDefault="001042DA" w:rsidP="001042DA">
      <w:pPr>
        <w:pStyle w:val="ListeParagraf"/>
        <w:numPr>
          <w:ilvl w:val="0"/>
          <w:numId w:val="4"/>
        </w:numPr>
        <w:spacing w:after="100" w:afterAutospacing="1" w:line="360" w:lineRule="auto"/>
        <w:rPr>
          <w:rFonts w:ascii="Times New Roman" w:hAnsi="Times New Roman" w:cs="Times New Roman"/>
          <w:b/>
          <w:sz w:val="24"/>
        </w:rPr>
      </w:pPr>
      <w:r w:rsidRPr="004F2958">
        <w:rPr>
          <w:rFonts w:ascii="Times New Roman" w:hAnsi="Times New Roman" w:cs="Times New Roman"/>
          <w:b/>
          <w:sz w:val="24"/>
        </w:rPr>
        <w:lastRenderedPageBreak/>
        <w:t>GENEL BİLGİLER</w:t>
      </w:r>
    </w:p>
    <w:p w:rsidR="001042DA" w:rsidRPr="004F2958" w:rsidRDefault="001042DA" w:rsidP="001042DA">
      <w:pPr>
        <w:pStyle w:val="ListeParagraf"/>
        <w:spacing w:after="0" w:line="360" w:lineRule="auto"/>
        <w:rPr>
          <w:rFonts w:ascii="Times New Roman" w:hAnsi="Times New Roman" w:cs="Times New Roman"/>
          <w:b/>
          <w:sz w:val="24"/>
        </w:rPr>
      </w:pPr>
    </w:p>
    <w:p w:rsidR="001042DA" w:rsidRPr="0055797C" w:rsidRDefault="001042DA" w:rsidP="001042DA">
      <w:pPr>
        <w:pStyle w:val="ListeParagraf"/>
        <w:numPr>
          <w:ilvl w:val="1"/>
          <w:numId w:val="5"/>
        </w:numPr>
        <w:tabs>
          <w:tab w:val="left" w:pos="284"/>
        </w:tabs>
        <w:spacing w:after="100" w:afterAutospacing="1" w:line="360" w:lineRule="auto"/>
        <w:jc w:val="both"/>
        <w:rPr>
          <w:rFonts w:ascii="Times New Roman" w:hAnsi="Times New Roman" w:cs="Times New Roman"/>
          <w:b/>
          <w:sz w:val="24"/>
          <w:szCs w:val="24"/>
        </w:rPr>
      </w:pPr>
      <w:r w:rsidRPr="0055797C">
        <w:rPr>
          <w:rFonts w:ascii="Times New Roman" w:hAnsi="Times New Roman" w:cs="Times New Roman"/>
          <w:b/>
          <w:sz w:val="24"/>
          <w:szCs w:val="24"/>
        </w:rPr>
        <w:t>İlaçlara İlişkin Genel Bilgiler;</w:t>
      </w:r>
    </w:p>
    <w:p w:rsidR="004C67CA" w:rsidRDefault="001042DA" w:rsidP="00B83735">
      <w:pPr>
        <w:spacing w:after="100" w:afterAutospacing="1" w:line="360" w:lineRule="auto"/>
        <w:ind w:firstLine="708"/>
        <w:jc w:val="both"/>
        <w:rPr>
          <w:rFonts w:ascii="Times New Roman" w:hAnsi="Times New Roman" w:cs="Times New Roman"/>
          <w:sz w:val="24"/>
          <w:szCs w:val="24"/>
        </w:rPr>
      </w:pPr>
      <w:r w:rsidRPr="005D4E20">
        <w:rPr>
          <w:rFonts w:ascii="Times New Roman" w:hAnsi="Times New Roman" w:cs="Times New Roman"/>
          <w:sz w:val="24"/>
          <w:szCs w:val="24"/>
        </w:rPr>
        <w:t>İlaç, tanı, tedavi ve bir hastalığı önlemek için kullanılan kimyasal maddelerdir (Craven ve Hirnle, 2009).</w:t>
      </w:r>
      <w:r>
        <w:rPr>
          <w:rFonts w:ascii="Times New Roman" w:hAnsi="Times New Roman" w:cs="Times New Roman"/>
          <w:sz w:val="24"/>
          <w:szCs w:val="24"/>
        </w:rPr>
        <w:t xml:space="preserve"> </w:t>
      </w:r>
      <w:r w:rsidR="00A671BA">
        <w:rPr>
          <w:rFonts w:ascii="Times New Roman" w:hAnsi="Times New Roman" w:cs="Times New Roman"/>
          <w:sz w:val="24"/>
          <w:szCs w:val="24"/>
        </w:rPr>
        <w:t xml:space="preserve">Kayalp (2005)’in belirttiğine göre </w:t>
      </w:r>
      <w:r w:rsidRPr="00FC0BE6">
        <w:rPr>
          <w:rFonts w:ascii="Times New Roman" w:hAnsi="Times New Roman" w:cs="Times New Roman"/>
          <w:sz w:val="24"/>
          <w:szCs w:val="24"/>
        </w:rPr>
        <w:t xml:space="preserve">Dünya Sağlık Örgütü ilacı “fizyolojik sistemleri veya patolojik </w:t>
      </w:r>
      <w:r w:rsidRPr="00EC1204">
        <w:rPr>
          <w:rFonts w:ascii="Times New Roman" w:hAnsi="Times New Roman" w:cs="Times New Roman"/>
          <w:sz w:val="24"/>
          <w:szCs w:val="24"/>
        </w:rPr>
        <w:t>durumları, bireyin</w:t>
      </w:r>
      <w:r>
        <w:rPr>
          <w:rFonts w:ascii="Times New Roman" w:hAnsi="Times New Roman" w:cs="Times New Roman"/>
          <w:color w:val="FF0000"/>
          <w:sz w:val="24"/>
          <w:szCs w:val="24"/>
        </w:rPr>
        <w:t xml:space="preserve"> </w:t>
      </w:r>
      <w:r w:rsidRPr="00FC0BE6">
        <w:rPr>
          <w:rFonts w:ascii="Times New Roman" w:hAnsi="Times New Roman" w:cs="Times New Roman"/>
          <w:sz w:val="24"/>
          <w:szCs w:val="24"/>
        </w:rPr>
        <w:t>yararı için değiştirmek veya incelemek amacıyla kullanılan veya kullanılması öngörülen bir madde ya da ürün</w:t>
      </w:r>
      <w:r w:rsidR="00A671BA">
        <w:rPr>
          <w:rFonts w:ascii="Times New Roman" w:hAnsi="Times New Roman" w:cs="Times New Roman"/>
          <w:sz w:val="24"/>
          <w:szCs w:val="24"/>
        </w:rPr>
        <w:t>”</w:t>
      </w:r>
      <w:r w:rsidRPr="00FC0BE6">
        <w:rPr>
          <w:rFonts w:ascii="Times New Roman" w:hAnsi="Times New Roman" w:cs="Times New Roman"/>
          <w:sz w:val="24"/>
          <w:szCs w:val="24"/>
        </w:rPr>
        <w:t xml:space="preserve"> olarak </w:t>
      </w:r>
      <w:r w:rsidR="00A671BA">
        <w:rPr>
          <w:rFonts w:ascii="Times New Roman" w:hAnsi="Times New Roman" w:cs="Times New Roman"/>
          <w:sz w:val="24"/>
          <w:szCs w:val="24"/>
        </w:rPr>
        <w:t>tanımlamıştır</w:t>
      </w:r>
      <w:r w:rsidRPr="00A740D6">
        <w:rPr>
          <w:rFonts w:ascii="Times New Roman" w:hAnsi="Times New Roman" w:cs="Times New Roman"/>
          <w:sz w:val="24"/>
          <w:szCs w:val="24"/>
        </w:rPr>
        <w:t>.</w:t>
      </w:r>
      <w:r w:rsidR="00A671BA">
        <w:rPr>
          <w:rFonts w:ascii="Times New Roman" w:hAnsi="Times New Roman" w:cs="Times New Roman"/>
          <w:sz w:val="24"/>
          <w:szCs w:val="24"/>
        </w:rPr>
        <w:t xml:space="preserve"> </w:t>
      </w:r>
      <w:r w:rsidRPr="00FC0BE6">
        <w:rPr>
          <w:rFonts w:ascii="Times New Roman" w:hAnsi="Times New Roman" w:cs="Times New Roman"/>
          <w:sz w:val="24"/>
          <w:szCs w:val="24"/>
        </w:rPr>
        <w:t>Hastalıkların ilaçla tedavisinde ilaçtan beklenen, esas olarak, onun fizyolojik sistemleri veya patolojik durumları insanın yararına olacak şekilde değiştirmesidir. İlaç ile biyolojik sistemlerin etkileşmesinin incelenmesi, farmakolojinin uğraşı alanını oluşturur</w:t>
      </w:r>
      <w:r w:rsidR="00A671BA">
        <w:rPr>
          <w:rFonts w:ascii="Times New Roman" w:hAnsi="Times New Roman" w:cs="Times New Roman"/>
          <w:sz w:val="24"/>
          <w:szCs w:val="24"/>
        </w:rPr>
        <w:t>.</w:t>
      </w:r>
      <w:r w:rsidRPr="00FC0BE6">
        <w:rPr>
          <w:rFonts w:ascii="Times New Roman" w:hAnsi="Times New Roman" w:cs="Times New Roman"/>
          <w:sz w:val="24"/>
          <w:szCs w:val="24"/>
        </w:rPr>
        <w:t xml:space="preserve"> </w:t>
      </w:r>
    </w:p>
    <w:p w:rsidR="004C67CA" w:rsidRPr="00FC0BE6" w:rsidRDefault="004C67CA" w:rsidP="00B83735">
      <w:pPr>
        <w:spacing w:after="0" w:line="360" w:lineRule="auto"/>
        <w:ind w:firstLine="708"/>
        <w:jc w:val="both"/>
        <w:rPr>
          <w:rFonts w:ascii="Times New Roman" w:hAnsi="Times New Roman" w:cs="Times New Roman"/>
          <w:sz w:val="24"/>
          <w:szCs w:val="24"/>
        </w:rPr>
      </w:pPr>
    </w:p>
    <w:p w:rsidR="001042DA" w:rsidRDefault="001042DA" w:rsidP="00A671BA">
      <w:pPr>
        <w:spacing w:after="100" w:afterAutospacing="1" w:line="360" w:lineRule="auto"/>
        <w:ind w:firstLine="708"/>
        <w:jc w:val="both"/>
        <w:rPr>
          <w:rFonts w:ascii="Times New Roman" w:hAnsi="Times New Roman" w:cs="Times New Roman"/>
          <w:sz w:val="24"/>
          <w:szCs w:val="24"/>
        </w:rPr>
      </w:pPr>
      <w:r w:rsidRPr="00FC0BE6">
        <w:rPr>
          <w:rFonts w:ascii="Times New Roman" w:hAnsi="Times New Roman" w:cs="Times New Roman"/>
          <w:sz w:val="24"/>
          <w:szCs w:val="24"/>
        </w:rPr>
        <w:t>Farmakolojinin toplu ve özlü bir şekilde anlatımının sağlayacağı pratik yarar ve kolaylıklar gözönüne alınarak, farmakolojide ilaçlar çeşitli kriterlere göre sınıflandırılmaktadırlar. Bu kriterler; ilaçların kimyasal yapısı, ilaçların etki yeri, ilaçların kullanıldığı durumlar ve kullanılma amaçlarıdır (Kayalp, 2005).</w:t>
      </w:r>
      <w:r w:rsidR="00A671BA">
        <w:rPr>
          <w:rFonts w:ascii="Times New Roman" w:hAnsi="Times New Roman" w:cs="Times New Roman"/>
          <w:sz w:val="24"/>
          <w:szCs w:val="24"/>
        </w:rPr>
        <w:t xml:space="preserve"> </w:t>
      </w:r>
      <w:r>
        <w:rPr>
          <w:rFonts w:ascii="Times New Roman" w:hAnsi="Times New Roman" w:cs="Times New Roman"/>
          <w:sz w:val="24"/>
          <w:szCs w:val="24"/>
        </w:rPr>
        <w:t>B</w:t>
      </w:r>
      <w:r w:rsidRPr="00FC0BE6">
        <w:rPr>
          <w:rFonts w:ascii="Times New Roman" w:hAnsi="Times New Roman" w:cs="Times New Roman"/>
          <w:sz w:val="24"/>
          <w:szCs w:val="24"/>
        </w:rPr>
        <w:t>ir ilacın en az üç türlü adı bulunur</w:t>
      </w:r>
      <w:r>
        <w:rPr>
          <w:rFonts w:ascii="Times New Roman" w:hAnsi="Times New Roman" w:cs="Times New Roman"/>
          <w:sz w:val="24"/>
          <w:szCs w:val="24"/>
        </w:rPr>
        <w:t>: Bunlar: (1)</w:t>
      </w:r>
      <w:r w:rsidR="00A671BA">
        <w:rPr>
          <w:rFonts w:ascii="Times New Roman" w:hAnsi="Times New Roman" w:cs="Times New Roman"/>
          <w:sz w:val="24"/>
          <w:szCs w:val="24"/>
        </w:rPr>
        <w:t xml:space="preserve"> </w:t>
      </w:r>
      <w:r w:rsidRPr="00FC0BE6">
        <w:rPr>
          <w:rFonts w:ascii="Times New Roman" w:hAnsi="Times New Roman" w:cs="Times New Roman"/>
          <w:sz w:val="24"/>
          <w:szCs w:val="24"/>
        </w:rPr>
        <w:t>Tıp, eczacılık ve sağlıkla ilgili diğer alanlarda ilaçlarla ilgili etkinliklerde, ilaçlarla ilgili öğretimde ve bilimsel yayınlarda, ülke düzeyinde ve uluslararası düzeyde iletişimin kolaylaştırılması ve standartlaştırılması ve böylece yanlışlık ya da yanılmaların önlenmesi amacıyla ilaçların esas olarak genel adı (jenerik ad) kullanılır</w:t>
      </w:r>
      <w:r>
        <w:rPr>
          <w:rFonts w:ascii="Times New Roman" w:hAnsi="Times New Roman" w:cs="Times New Roman"/>
          <w:sz w:val="24"/>
          <w:szCs w:val="24"/>
        </w:rPr>
        <w:t>; (2)</w:t>
      </w:r>
      <w:r w:rsidRPr="00FC0BE6">
        <w:rPr>
          <w:rFonts w:ascii="Times New Roman" w:hAnsi="Times New Roman" w:cs="Times New Roman"/>
          <w:sz w:val="24"/>
          <w:szCs w:val="24"/>
        </w:rPr>
        <w:t xml:space="preserve"> ilacı ilk kez bulan firmanın veya o ilacı içeren müstahzarları üreten diğer firmaların kendi ürü</w:t>
      </w:r>
      <w:r>
        <w:rPr>
          <w:rFonts w:ascii="Times New Roman" w:hAnsi="Times New Roman" w:cs="Times New Roman"/>
          <w:sz w:val="24"/>
          <w:szCs w:val="24"/>
        </w:rPr>
        <w:t>n</w:t>
      </w:r>
      <w:r w:rsidRPr="00FC0BE6">
        <w:rPr>
          <w:rFonts w:ascii="Times New Roman" w:hAnsi="Times New Roman" w:cs="Times New Roman"/>
          <w:sz w:val="24"/>
          <w:szCs w:val="24"/>
        </w:rPr>
        <w:t>lerine verdikleri sahipli ad (marka,</w:t>
      </w:r>
      <w:r>
        <w:rPr>
          <w:rFonts w:ascii="Times New Roman" w:hAnsi="Times New Roman" w:cs="Times New Roman"/>
          <w:sz w:val="24"/>
          <w:szCs w:val="24"/>
        </w:rPr>
        <w:t xml:space="preserve"> ticari ad veya müstahzar adı); (3)</w:t>
      </w:r>
      <w:r w:rsidR="00A671BA">
        <w:rPr>
          <w:rFonts w:ascii="Times New Roman" w:hAnsi="Times New Roman" w:cs="Times New Roman"/>
          <w:sz w:val="24"/>
          <w:szCs w:val="24"/>
        </w:rPr>
        <w:t xml:space="preserve"> </w:t>
      </w:r>
      <w:r w:rsidRPr="00FC0BE6">
        <w:rPr>
          <w:rFonts w:ascii="Times New Roman" w:hAnsi="Times New Roman" w:cs="Times New Roman"/>
          <w:sz w:val="24"/>
          <w:szCs w:val="24"/>
        </w:rPr>
        <w:t>Uluslararası Kimya Birliğinin (</w:t>
      </w:r>
      <w:r>
        <w:rPr>
          <w:rFonts w:ascii="Times New Roman" w:hAnsi="Times New Roman" w:cs="Times New Roman"/>
          <w:sz w:val="24"/>
          <w:szCs w:val="24"/>
        </w:rPr>
        <w:t>I</w:t>
      </w:r>
      <w:r w:rsidRPr="00FC0BE6">
        <w:rPr>
          <w:rFonts w:ascii="Times New Roman" w:hAnsi="Times New Roman" w:cs="Times New Roman"/>
          <w:sz w:val="24"/>
          <w:szCs w:val="24"/>
        </w:rPr>
        <w:t>nternational Union of Pureand</w:t>
      </w:r>
      <w:r>
        <w:rPr>
          <w:rFonts w:ascii="Times New Roman" w:hAnsi="Times New Roman" w:cs="Times New Roman"/>
          <w:sz w:val="24"/>
          <w:szCs w:val="24"/>
        </w:rPr>
        <w:t xml:space="preserve"> </w:t>
      </w:r>
      <w:r w:rsidRPr="00FC0BE6">
        <w:rPr>
          <w:rFonts w:ascii="Times New Roman" w:hAnsi="Times New Roman" w:cs="Times New Roman"/>
          <w:sz w:val="24"/>
          <w:szCs w:val="24"/>
        </w:rPr>
        <w:t>Applied</w:t>
      </w:r>
      <w:r>
        <w:rPr>
          <w:rFonts w:ascii="Times New Roman" w:hAnsi="Times New Roman" w:cs="Times New Roman"/>
          <w:sz w:val="24"/>
          <w:szCs w:val="24"/>
        </w:rPr>
        <w:t xml:space="preserve"> </w:t>
      </w:r>
      <w:r w:rsidRPr="00FC0BE6">
        <w:rPr>
          <w:rFonts w:ascii="Times New Roman" w:hAnsi="Times New Roman" w:cs="Times New Roman"/>
          <w:sz w:val="24"/>
          <w:szCs w:val="24"/>
        </w:rPr>
        <w:t>Chemistry</w:t>
      </w:r>
      <w:r>
        <w:rPr>
          <w:rFonts w:ascii="Times New Roman" w:hAnsi="Times New Roman" w:cs="Times New Roman"/>
          <w:sz w:val="24"/>
          <w:szCs w:val="24"/>
        </w:rPr>
        <w:t xml:space="preserve"> [</w:t>
      </w:r>
      <w:r w:rsidR="00CF6C02">
        <w:rPr>
          <w:rFonts w:ascii="Times New Roman" w:hAnsi="Times New Roman" w:cs="Times New Roman"/>
          <w:sz w:val="24"/>
          <w:szCs w:val="24"/>
        </w:rPr>
        <w:t>IUPAC</w:t>
      </w:r>
      <w:r>
        <w:rPr>
          <w:rFonts w:ascii="Times New Roman" w:hAnsi="Times New Roman" w:cs="Times New Roman"/>
          <w:sz w:val="24"/>
          <w:szCs w:val="24"/>
        </w:rPr>
        <w:t>]</w:t>
      </w:r>
      <w:r w:rsidRPr="00FC0BE6">
        <w:rPr>
          <w:rFonts w:ascii="Times New Roman" w:hAnsi="Times New Roman" w:cs="Times New Roman"/>
          <w:sz w:val="24"/>
          <w:szCs w:val="24"/>
        </w:rPr>
        <w:t xml:space="preserve">) saptadığı </w:t>
      </w:r>
      <w:r>
        <w:rPr>
          <w:rFonts w:ascii="Times New Roman" w:hAnsi="Times New Roman" w:cs="Times New Roman"/>
          <w:sz w:val="24"/>
          <w:szCs w:val="24"/>
        </w:rPr>
        <w:t xml:space="preserve">ortak terminoloji </w:t>
      </w:r>
      <w:r w:rsidRPr="00FC0BE6">
        <w:rPr>
          <w:rFonts w:ascii="Times New Roman" w:hAnsi="Times New Roman" w:cs="Times New Roman"/>
          <w:sz w:val="24"/>
          <w:szCs w:val="24"/>
        </w:rPr>
        <w:t>kurallarına göre verilen ve ki</w:t>
      </w:r>
      <w:r>
        <w:rPr>
          <w:rFonts w:ascii="Times New Roman" w:hAnsi="Times New Roman" w:cs="Times New Roman"/>
          <w:sz w:val="24"/>
          <w:szCs w:val="24"/>
        </w:rPr>
        <w:t>myasal yapıyı tanımlayan</w:t>
      </w:r>
      <w:r w:rsidRPr="00FC0BE6">
        <w:rPr>
          <w:rFonts w:ascii="Times New Roman" w:hAnsi="Times New Roman" w:cs="Times New Roman"/>
          <w:sz w:val="24"/>
          <w:szCs w:val="24"/>
        </w:rPr>
        <w:t xml:space="preserve"> kimyasal addır (</w:t>
      </w:r>
      <w:r>
        <w:rPr>
          <w:rFonts w:ascii="Times New Roman" w:hAnsi="Times New Roman" w:cs="Times New Roman"/>
          <w:sz w:val="24"/>
          <w:szCs w:val="24"/>
        </w:rPr>
        <w:t xml:space="preserve">Cingi ve Erol, 1996; </w:t>
      </w:r>
      <w:r w:rsidRPr="00FC0BE6">
        <w:rPr>
          <w:rFonts w:ascii="Times New Roman" w:hAnsi="Times New Roman" w:cs="Times New Roman"/>
          <w:sz w:val="24"/>
          <w:szCs w:val="24"/>
        </w:rPr>
        <w:t>Kayalp, 2005).</w:t>
      </w:r>
    </w:p>
    <w:p w:rsidR="001042DA" w:rsidRPr="00542D5D" w:rsidRDefault="001042DA" w:rsidP="001042DA">
      <w:pPr>
        <w:spacing w:after="0" w:line="360" w:lineRule="auto"/>
        <w:ind w:firstLine="708"/>
        <w:jc w:val="both"/>
        <w:rPr>
          <w:rFonts w:ascii="Times New Roman" w:hAnsi="Times New Roman" w:cs="Times New Roman"/>
          <w:b/>
          <w:sz w:val="24"/>
          <w:szCs w:val="24"/>
        </w:rPr>
      </w:pPr>
    </w:p>
    <w:p w:rsidR="001042DA" w:rsidRDefault="001042DA" w:rsidP="00B83735">
      <w:pPr>
        <w:pStyle w:val="AralkYok"/>
        <w:spacing w:after="600" w:line="360" w:lineRule="auto"/>
        <w:ind w:firstLine="708"/>
        <w:jc w:val="both"/>
        <w:rPr>
          <w:rFonts w:ascii="Times New Roman" w:hAnsi="Times New Roman" w:cs="Times New Roman"/>
          <w:sz w:val="24"/>
          <w:szCs w:val="24"/>
        </w:rPr>
      </w:pPr>
      <w:r w:rsidRPr="00FC0BE6">
        <w:rPr>
          <w:rFonts w:ascii="Times New Roman" w:eastAsia="MS Mincho" w:hAnsi="Times New Roman" w:cs="Times New Roman"/>
          <w:sz w:val="24"/>
          <w:szCs w:val="24"/>
        </w:rPr>
        <w:t>İ</w:t>
      </w:r>
      <w:r w:rsidRPr="00FC0BE6">
        <w:rPr>
          <w:rFonts w:ascii="Times New Roman" w:hAnsi="Times New Roman" w:cs="Times New Roman"/>
          <w:sz w:val="24"/>
          <w:szCs w:val="24"/>
        </w:rPr>
        <w:t>laçlar</w:t>
      </w:r>
      <w:r w:rsidRPr="00FC0BE6">
        <w:rPr>
          <w:rFonts w:ascii="Times New Roman" w:eastAsia="MS Mincho" w:hAnsi="Times New Roman" w:cs="Times New Roman"/>
          <w:sz w:val="24"/>
          <w:szCs w:val="24"/>
        </w:rPr>
        <w:t>ı</w:t>
      </w:r>
      <w:r w:rsidRPr="00FC0BE6">
        <w:rPr>
          <w:rFonts w:ascii="Times New Roman" w:hAnsi="Times New Roman" w:cs="Times New Roman"/>
          <w:sz w:val="24"/>
          <w:szCs w:val="24"/>
        </w:rPr>
        <w:t>n, lokal veya sistemik etki elde et</w:t>
      </w:r>
      <w:r w:rsidRPr="00FC0BE6">
        <w:rPr>
          <w:rFonts w:ascii="Times New Roman" w:eastAsia="MS Mincho" w:hAnsi="Times New Roman" w:cs="Times New Roman"/>
          <w:sz w:val="24"/>
          <w:szCs w:val="24"/>
        </w:rPr>
        <w:t>m</w:t>
      </w:r>
      <w:r w:rsidRPr="00FC0BE6">
        <w:rPr>
          <w:rFonts w:ascii="Times New Roman" w:hAnsi="Times New Roman" w:cs="Times New Roman"/>
          <w:sz w:val="24"/>
          <w:szCs w:val="24"/>
        </w:rPr>
        <w:t>ek amac</w:t>
      </w:r>
      <w:r w:rsidRPr="00FC0BE6">
        <w:rPr>
          <w:rFonts w:ascii="Times New Roman" w:eastAsia="MS Mincho" w:hAnsi="Times New Roman" w:cs="Times New Roman"/>
          <w:sz w:val="24"/>
          <w:szCs w:val="24"/>
        </w:rPr>
        <w:t>ı</w:t>
      </w:r>
      <w:r w:rsidRPr="00FC0BE6">
        <w:rPr>
          <w:rFonts w:ascii="Times New Roman" w:hAnsi="Times New Roman" w:cs="Times New Roman"/>
          <w:sz w:val="24"/>
          <w:szCs w:val="24"/>
        </w:rPr>
        <w:t xml:space="preserve">yla verilebilmeleri için o yola özgü </w:t>
      </w:r>
      <w:r w:rsidRPr="00FC0BE6">
        <w:rPr>
          <w:rFonts w:ascii="Times New Roman" w:eastAsia="MS Mincho" w:hAnsi="Times New Roman" w:cs="Times New Roman"/>
          <w:sz w:val="24"/>
          <w:szCs w:val="24"/>
        </w:rPr>
        <w:t>ş</w:t>
      </w:r>
      <w:r w:rsidRPr="00FC0BE6">
        <w:rPr>
          <w:rFonts w:ascii="Times New Roman" w:hAnsi="Times New Roman" w:cs="Times New Roman"/>
          <w:sz w:val="24"/>
          <w:szCs w:val="24"/>
        </w:rPr>
        <w:t>ekle sokulmu</w:t>
      </w:r>
      <w:r w:rsidRPr="00FC0BE6">
        <w:rPr>
          <w:rFonts w:ascii="Times New Roman" w:eastAsia="MS Mincho" w:hAnsi="Times New Roman" w:cs="Times New Roman"/>
          <w:sz w:val="24"/>
          <w:szCs w:val="24"/>
        </w:rPr>
        <w:t>ş</w:t>
      </w:r>
      <w:r w:rsidRPr="00FC0BE6">
        <w:rPr>
          <w:rFonts w:ascii="Times New Roman" w:hAnsi="Times New Roman" w:cs="Times New Roman"/>
          <w:sz w:val="24"/>
          <w:szCs w:val="24"/>
        </w:rPr>
        <w:t xml:space="preserve"> olmalar</w:t>
      </w:r>
      <w:r w:rsidRPr="00FC0BE6">
        <w:rPr>
          <w:rFonts w:ascii="Times New Roman" w:eastAsia="MS Mincho" w:hAnsi="Times New Roman" w:cs="Times New Roman"/>
          <w:sz w:val="24"/>
          <w:szCs w:val="24"/>
        </w:rPr>
        <w:t>ı</w:t>
      </w:r>
      <w:r w:rsidRPr="00FC0BE6">
        <w:rPr>
          <w:rFonts w:ascii="Times New Roman" w:hAnsi="Times New Roman" w:cs="Times New Roman"/>
          <w:sz w:val="24"/>
          <w:szCs w:val="24"/>
        </w:rPr>
        <w:t xml:space="preserve"> gerekir. İlaçların hastaya verilebilecek şekilde özel kalıplara sokulmuş hallerine ilaçların farmasötik şek</w:t>
      </w:r>
      <w:r>
        <w:rPr>
          <w:rFonts w:ascii="Times New Roman" w:hAnsi="Times New Roman" w:cs="Times New Roman"/>
          <w:sz w:val="24"/>
          <w:szCs w:val="24"/>
        </w:rPr>
        <w:t xml:space="preserve">li denir. Bir diğer ifadeyle, </w:t>
      </w:r>
      <w:r w:rsidRPr="00FC0BE6">
        <w:rPr>
          <w:rFonts w:ascii="Times New Roman" w:hAnsi="Times New Roman" w:cs="Times New Roman"/>
          <w:sz w:val="24"/>
          <w:szCs w:val="24"/>
        </w:rPr>
        <w:lastRenderedPageBreak/>
        <w:t>ilac</w:t>
      </w:r>
      <w:r w:rsidRPr="00FC0BE6">
        <w:rPr>
          <w:rFonts w:ascii="Times New Roman" w:eastAsia="MS Mincho" w:hAnsi="Times New Roman" w:cs="Times New Roman"/>
          <w:sz w:val="24"/>
          <w:szCs w:val="24"/>
        </w:rPr>
        <w:t>ı</w:t>
      </w:r>
      <w:r w:rsidRPr="00FC0BE6">
        <w:rPr>
          <w:rFonts w:ascii="Times New Roman" w:hAnsi="Times New Roman" w:cs="Times New Roman"/>
          <w:sz w:val="24"/>
          <w:szCs w:val="24"/>
        </w:rPr>
        <w:t>n farmasötik</w:t>
      </w:r>
      <w:r>
        <w:rPr>
          <w:rFonts w:ascii="Times New Roman" w:hAnsi="Times New Roman" w:cs="Times New Roman"/>
          <w:sz w:val="24"/>
          <w:szCs w:val="24"/>
        </w:rPr>
        <w:t xml:space="preserve"> </w:t>
      </w:r>
      <w:r w:rsidRPr="00FC0BE6">
        <w:rPr>
          <w:rFonts w:ascii="Times New Roman" w:eastAsia="MS Mincho" w:hAnsi="Times New Roman" w:cs="Times New Roman"/>
          <w:sz w:val="24"/>
          <w:szCs w:val="24"/>
        </w:rPr>
        <w:t>ş</w:t>
      </w:r>
      <w:r w:rsidRPr="00FC0BE6">
        <w:rPr>
          <w:rFonts w:ascii="Times New Roman" w:hAnsi="Times New Roman" w:cs="Times New Roman"/>
          <w:sz w:val="24"/>
          <w:szCs w:val="24"/>
        </w:rPr>
        <w:t>ekli, uygulama yoluna özgüdür ve yola göre de</w:t>
      </w:r>
      <w:r w:rsidRPr="00FC0BE6">
        <w:rPr>
          <w:rFonts w:ascii="Times New Roman" w:eastAsia="MS Mincho" w:hAnsi="Times New Roman" w:cs="Times New Roman"/>
          <w:sz w:val="24"/>
          <w:szCs w:val="24"/>
        </w:rPr>
        <w:t>ğ</w:t>
      </w:r>
      <w:r w:rsidRPr="00FC0BE6">
        <w:rPr>
          <w:rFonts w:ascii="Times New Roman" w:hAnsi="Times New Roman" w:cs="Times New Roman"/>
          <w:sz w:val="24"/>
          <w:szCs w:val="24"/>
        </w:rPr>
        <w:t>i</w:t>
      </w:r>
      <w:r w:rsidRPr="00FC0BE6">
        <w:rPr>
          <w:rFonts w:ascii="Times New Roman" w:eastAsia="MS Mincho" w:hAnsi="Times New Roman" w:cs="Times New Roman"/>
          <w:sz w:val="24"/>
          <w:szCs w:val="24"/>
        </w:rPr>
        <w:t>ş</w:t>
      </w:r>
      <w:r w:rsidRPr="00FC0BE6">
        <w:rPr>
          <w:rFonts w:ascii="Times New Roman" w:hAnsi="Times New Roman" w:cs="Times New Roman"/>
          <w:sz w:val="24"/>
          <w:szCs w:val="24"/>
        </w:rPr>
        <w:t xml:space="preserve">ir (Oktay ve Kayalp, 2005).  İlaçların </w:t>
      </w:r>
      <w:r>
        <w:rPr>
          <w:rFonts w:ascii="Times New Roman" w:hAnsi="Times New Roman" w:cs="Times New Roman"/>
          <w:sz w:val="24"/>
          <w:szCs w:val="24"/>
        </w:rPr>
        <w:t xml:space="preserve">farmasötik </w:t>
      </w:r>
      <w:r w:rsidRPr="00FC0BE6">
        <w:rPr>
          <w:rFonts w:ascii="Times New Roman" w:hAnsi="Times New Roman" w:cs="Times New Roman"/>
          <w:sz w:val="24"/>
          <w:szCs w:val="24"/>
        </w:rPr>
        <w:t xml:space="preserve">şekilleri 5 ana grupta toplanır </w:t>
      </w:r>
      <w:r>
        <w:rPr>
          <w:rFonts w:ascii="Times New Roman" w:hAnsi="Times New Roman" w:cs="Times New Roman"/>
          <w:sz w:val="24"/>
          <w:szCs w:val="24"/>
        </w:rPr>
        <w:t>(</w:t>
      </w:r>
      <w:r w:rsidRPr="00FC0BE6">
        <w:rPr>
          <w:rFonts w:ascii="Times New Roman" w:hAnsi="Times New Roman" w:cs="Times New Roman"/>
          <w:bCs/>
          <w:sz w:val="24"/>
          <w:szCs w:val="24"/>
        </w:rPr>
        <w:t>Süzer</w:t>
      </w:r>
      <w:r>
        <w:rPr>
          <w:rFonts w:ascii="Times New Roman" w:hAnsi="Times New Roman" w:cs="Times New Roman"/>
          <w:bCs/>
          <w:sz w:val="24"/>
          <w:szCs w:val="24"/>
        </w:rPr>
        <w:t>,</w:t>
      </w:r>
      <w:r>
        <w:rPr>
          <w:rFonts w:ascii="Times New Roman" w:hAnsi="Times New Roman" w:cs="Times New Roman"/>
          <w:sz w:val="24"/>
          <w:szCs w:val="24"/>
        </w:rPr>
        <w:t xml:space="preserve"> 2011</w:t>
      </w:r>
      <w:r w:rsidRPr="00FC0BE6">
        <w:rPr>
          <w:rFonts w:ascii="Times New Roman" w:hAnsi="Times New Roman" w:cs="Times New Roman"/>
          <w:sz w:val="24"/>
          <w:szCs w:val="24"/>
        </w:rPr>
        <w:t xml:space="preserve">). Bunlar: tablet, draje, kapsül, hap, pastil, supozituar gibi katı farmasötik şekiller, solüsyon, süspansiyon, şurup, ampül, flakon gibi sıvı farmasötik şekiller, pomat, krem, pat gibi yarı sıvı farmasötik şekiller, </w:t>
      </w:r>
      <w:r w:rsidRPr="00FC0BE6">
        <w:rPr>
          <w:rFonts w:ascii="Times New Roman" w:hAnsi="Times New Roman" w:cs="Times New Roman"/>
          <w:bCs/>
          <w:sz w:val="24"/>
          <w:szCs w:val="24"/>
        </w:rPr>
        <w:t xml:space="preserve">gaz farmasötik şekiller ve drog kullanılarak hazırlanan </w:t>
      </w:r>
      <w:r w:rsidRPr="00FC0BE6">
        <w:rPr>
          <w:rFonts w:ascii="Times New Roman" w:hAnsi="Times New Roman" w:cs="Times New Roman"/>
          <w:sz w:val="24"/>
          <w:szCs w:val="24"/>
        </w:rPr>
        <w:t>toz, tentür, ekstre gibi galenik</w:t>
      </w:r>
      <w:r>
        <w:rPr>
          <w:rFonts w:ascii="Times New Roman" w:hAnsi="Times New Roman" w:cs="Times New Roman"/>
          <w:sz w:val="24"/>
          <w:szCs w:val="24"/>
        </w:rPr>
        <w:t xml:space="preserve"> </w:t>
      </w:r>
      <w:r w:rsidRPr="00FC0BE6">
        <w:rPr>
          <w:rFonts w:ascii="Times New Roman" w:hAnsi="Times New Roman" w:cs="Times New Roman"/>
          <w:sz w:val="24"/>
          <w:szCs w:val="24"/>
        </w:rPr>
        <w:t>preparatlardır.</w:t>
      </w:r>
    </w:p>
    <w:p w:rsidR="001042DA" w:rsidRDefault="001042DA" w:rsidP="00A671BA">
      <w:pPr>
        <w:pStyle w:val="AralkYok"/>
        <w:spacing w:after="600" w:line="360" w:lineRule="auto"/>
        <w:ind w:firstLine="708"/>
        <w:jc w:val="both"/>
        <w:rPr>
          <w:rFonts w:ascii="Times New Roman" w:hAnsi="Times New Roman" w:cs="Times New Roman"/>
          <w:sz w:val="24"/>
          <w:szCs w:val="24"/>
        </w:rPr>
      </w:pPr>
      <w:r w:rsidRPr="00034D28">
        <w:rPr>
          <w:rFonts w:ascii="Times New Roman" w:hAnsi="Times New Roman" w:cs="Times New Roman"/>
          <w:sz w:val="24"/>
          <w:szCs w:val="24"/>
        </w:rPr>
        <w:t>Hemşire</w:t>
      </w:r>
      <w:r w:rsidR="00A671BA">
        <w:rPr>
          <w:rFonts w:ascii="Times New Roman" w:hAnsi="Times New Roman" w:cs="Times New Roman"/>
          <w:sz w:val="24"/>
          <w:szCs w:val="24"/>
        </w:rPr>
        <w:t>,</w:t>
      </w:r>
      <w:r w:rsidRPr="00034D28">
        <w:rPr>
          <w:rFonts w:ascii="Times New Roman" w:hAnsi="Times New Roman" w:cs="Times New Roman"/>
          <w:sz w:val="24"/>
          <w:szCs w:val="24"/>
        </w:rPr>
        <w:t xml:space="preserve"> ilaçları uygularken ilaçların etkilerinin ne olduğunu bilmelidir. İlaçların tedavi edici etkileri, yan etkileri, toksik etkileri, idiyosenkratik</w:t>
      </w:r>
      <w:r w:rsidR="00A671BA">
        <w:rPr>
          <w:rFonts w:ascii="Times New Roman" w:hAnsi="Times New Roman" w:cs="Times New Roman"/>
          <w:sz w:val="24"/>
          <w:szCs w:val="24"/>
        </w:rPr>
        <w:t xml:space="preserve"> (bilinmeyen etkiler)</w:t>
      </w:r>
      <w:r w:rsidRPr="00034D28">
        <w:rPr>
          <w:rFonts w:ascii="Times New Roman" w:hAnsi="Times New Roman" w:cs="Times New Roman"/>
          <w:sz w:val="24"/>
          <w:szCs w:val="24"/>
        </w:rPr>
        <w:t xml:space="preserve"> ve alerjik reaksiyonlar</w:t>
      </w:r>
      <w:r>
        <w:rPr>
          <w:rFonts w:ascii="Times New Roman" w:hAnsi="Times New Roman" w:cs="Times New Roman"/>
          <w:sz w:val="24"/>
          <w:szCs w:val="24"/>
        </w:rPr>
        <w:t xml:space="preserve"> gibi etkileri vardır.</w:t>
      </w:r>
      <w:r w:rsidRPr="00034D28">
        <w:rPr>
          <w:rFonts w:ascii="Times New Roman" w:hAnsi="Times New Roman" w:cs="Times New Roman"/>
          <w:sz w:val="24"/>
          <w:szCs w:val="24"/>
        </w:rPr>
        <w:t xml:space="preserve"> </w:t>
      </w:r>
      <w:r w:rsidR="00A671BA">
        <w:rPr>
          <w:rFonts w:ascii="Times New Roman" w:hAnsi="Times New Roman" w:cs="Times New Roman"/>
          <w:sz w:val="24"/>
          <w:szCs w:val="24"/>
        </w:rPr>
        <w:t>Her ilacın</w:t>
      </w:r>
      <w:r w:rsidRPr="00034D28">
        <w:rPr>
          <w:rFonts w:ascii="Times New Roman" w:hAnsi="Times New Roman" w:cs="Times New Roman"/>
          <w:sz w:val="24"/>
          <w:szCs w:val="24"/>
        </w:rPr>
        <w:t xml:space="preserve"> istenen tedavi edici etkisi, vücutta beklenmeyen ve bazen açıklanamayan tepkilere yol açan yan etkileri vardır. Bir ilacın toksik etkisi uzun süre yüksek dozda alınması, dışardan uygulanmak üzere hazırlanmış olduğu halde sindi</w:t>
      </w:r>
      <w:r w:rsidR="00A671BA">
        <w:rPr>
          <w:rFonts w:ascii="Times New Roman" w:hAnsi="Times New Roman" w:cs="Times New Roman"/>
          <w:sz w:val="24"/>
          <w:szCs w:val="24"/>
        </w:rPr>
        <w:t xml:space="preserve">rilmesi </w:t>
      </w:r>
      <w:r w:rsidRPr="00034D28">
        <w:rPr>
          <w:rFonts w:ascii="Times New Roman" w:hAnsi="Times New Roman" w:cs="Times New Roman"/>
          <w:sz w:val="24"/>
          <w:szCs w:val="24"/>
        </w:rPr>
        <w:t>veya metabolizma veya vücuttan atılım bozukluğuna bağlı olarak ilaç kanda biriktiğinde ortaya çıkan toksik etkileri, hastanın bir ilaca aşırı ya da çok az tepki göstermesi veya normalden farklı bir reaksiyon göstermesiyle ortaya çıkan idiyosenkratik reaksiyon ve alerjik reaksiyonlar ortaya çıkabilir (Oktay ve Kayalp, 2005).</w:t>
      </w:r>
    </w:p>
    <w:p w:rsidR="001042DA" w:rsidRDefault="001042DA" w:rsidP="00A671BA">
      <w:pPr>
        <w:pStyle w:val="AralkYok"/>
        <w:spacing w:after="600" w:line="360" w:lineRule="auto"/>
        <w:ind w:firstLine="708"/>
        <w:jc w:val="both"/>
        <w:rPr>
          <w:rFonts w:ascii="Times New Roman" w:hAnsi="Times New Roman" w:cs="Times New Roman"/>
          <w:sz w:val="24"/>
          <w:szCs w:val="24"/>
        </w:rPr>
      </w:pPr>
      <w:r w:rsidRPr="00FC0BE6">
        <w:rPr>
          <w:rFonts w:ascii="Times New Roman" w:hAnsi="Times New Roman" w:cs="Times New Roman"/>
          <w:sz w:val="24"/>
          <w:szCs w:val="24"/>
        </w:rPr>
        <w:t xml:space="preserve">İlaçların uygulanma yolları (yerleri) </w:t>
      </w:r>
      <w:r>
        <w:rPr>
          <w:rFonts w:ascii="Times New Roman" w:hAnsi="Times New Roman" w:cs="Times New Roman"/>
          <w:sz w:val="24"/>
          <w:szCs w:val="24"/>
        </w:rPr>
        <w:t xml:space="preserve">ise </w:t>
      </w:r>
      <w:r w:rsidRPr="00FC0BE6">
        <w:rPr>
          <w:rFonts w:ascii="Times New Roman" w:hAnsi="Times New Roman" w:cs="Times New Roman"/>
          <w:sz w:val="24"/>
          <w:szCs w:val="24"/>
        </w:rPr>
        <w:t>ulaşılması istenen amaca ve ilacın etkilemesi istenilen yerin du</w:t>
      </w:r>
      <w:r w:rsidR="00A671BA">
        <w:rPr>
          <w:rFonts w:ascii="Times New Roman" w:hAnsi="Times New Roman" w:cs="Times New Roman"/>
          <w:sz w:val="24"/>
          <w:szCs w:val="24"/>
        </w:rPr>
        <w:t xml:space="preserve">rumuna göre iki grupta toplanır. </w:t>
      </w:r>
      <w:r w:rsidRPr="00FC0BE6">
        <w:rPr>
          <w:rFonts w:ascii="Times New Roman" w:hAnsi="Times New Roman" w:cs="Times New Roman"/>
          <w:sz w:val="24"/>
          <w:szCs w:val="24"/>
        </w:rPr>
        <w:t>Eğer ilacın etkilemesi istenilen yer, vücudun yüzeyinde ise ya da enjektör iğnesi ile erişilmesi mümkün bir derinlikte i</w:t>
      </w:r>
      <w:r>
        <w:rPr>
          <w:rFonts w:ascii="Times New Roman" w:hAnsi="Times New Roman" w:cs="Times New Roman"/>
          <w:sz w:val="24"/>
          <w:szCs w:val="24"/>
        </w:rPr>
        <w:t xml:space="preserve">se ilaç lokal olarak uygulanır. </w:t>
      </w:r>
      <w:r w:rsidRPr="00FC0BE6">
        <w:rPr>
          <w:rFonts w:ascii="Times New Roman" w:hAnsi="Times New Roman" w:cs="Times New Roman"/>
          <w:sz w:val="24"/>
          <w:szCs w:val="24"/>
        </w:rPr>
        <w:t>Bu yollar epidermal, intrakütan</w:t>
      </w:r>
      <w:r>
        <w:rPr>
          <w:rFonts w:ascii="Times New Roman" w:hAnsi="Times New Roman" w:cs="Times New Roman"/>
          <w:sz w:val="24"/>
          <w:szCs w:val="24"/>
        </w:rPr>
        <w:t xml:space="preserve"> enjeksiyon, </w:t>
      </w:r>
      <w:r w:rsidRPr="00B84971">
        <w:rPr>
          <w:rFonts w:ascii="Times New Roman" w:hAnsi="Times New Roman" w:cs="Times New Roman"/>
          <w:sz w:val="24"/>
          <w:szCs w:val="24"/>
        </w:rPr>
        <w:t>konjonktiva içine,</w:t>
      </w:r>
      <w:r w:rsidRPr="00FC0BE6">
        <w:rPr>
          <w:rFonts w:ascii="Times New Roman" w:hAnsi="Times New Roman" w:cs="Times New Roman"/>
          <w:sz w:val="24"/>
          <w:szCs w:val="24"/>
        </w:rPr>
        <w:t xml:space="preserve"> intranazal, bukkal, intravajinal, intratekal, intraplevral, intraperitoneal, intrakardiak, intrauterin, intraartiküler, rektal, kolon içine ve lezyon içine uygulamadır </w:t>
      </w:r>
      <w:r>
        <w:rPr>
          <w:rFonts w:ascii="Times New Roman" w:hAnsi="Times New Roman" w:cs="Times New Roman"/>
          <w:sz w:val="24"/>
          <w:szCs w:val="24"/>
        </w:rPr>
        <w:t xml:space="preserve">(Cingi ve Erol, 1996; </w:t>
      </w:r>
      <w:r w:rsidRPr="00FC0BE6">
        <w:rPr>
          <w:rFonts w:ascii="Times New Roman" w:hAnsi="Times New Roman" w:cs="Times New Roman"/>
          <w:sz w:val="24"/>
          <w:szCs w:val="24"/>
        </w:rPr>
        <w:t>Oktay ve Kayal</w:t>
      </w:r>
      <w:r>
        <w:rPr>
          <w:rFonts w:ascii="Times New Roman" w:hAnsi="Times New Roman" w:cs="Times New Roman"/>
          <w:sz w:val="24"/>
          <w:szCs w:val="24"/>
        </w:rPr>
        <w:t>p, 2005; Akkan, 2007;</w:t>
      </w:r>
      <w:r w:rsidRPr="007B5061">
        <w:rPr>
          <w:rFonts w:ascii="Times New Roman" w:hAnsi="Times New Roman" w:cs="Times New Roman"/>
          <w:sz w:val="24"/>
          <w:szCs w:val="24"/>
        </w:rPr>
        <w:t xml:space="preserve"> </w:t>
      </w:r>
      <w:r>
        <w:rPr>
          <w:rFonts w:ascii="Times New Roman" w:hAnsi="Times New Roman" w:cs="Times New Roman"/>
          <w:sz w:val="24"/>
          <w:szCs w:val="24"/>
        </w:rPr>
        <w:t xml:space="preserve">Craven ve Hirnle, 2009; Süzer, 2011). </w:t>
      </w:r>
    </w:p>
    <w:p w:rsidR="001042DA" w:rsidRDefault="001042DA" w:rsidP="00B83735">
      <w:pPr>
        <w:spacing w:after="600" w:line="360" w:lineRule="auto"/>
        <w:ind w:firstLine="708"/>
        <w:jc w:val="both"/>
        <w:rPr>
          <w:rFonts w:ascii="Times New Roman" w:hAnsi="Times New Roman" w:cs="Times New Roman"/>
          <w:sz w:val="24"/>
          <w:szCs w:val="24"/>
        </w:rPr>
      </w:pPr>
      <w:r w:rsidRPr="00FC0BE6">
        <w:rPr>
          <w:rFonts w:ascii="Times New Roman" w:hAnsi="Times New Roman" w:cs="Times New Roman"/>
          <w:sz w:val="24"/>
          <w:szCs w:val="24"/>
        </w:rPr>
        <w:t xml:space="preserve">Vücutta etki oluşturulmak istenen yere vücudun yüzeyinden ulaştırılamıyorsa ilaç kan dolaşımına verilerek ilgili hedef organa ulaştırılarak sistemik etki oluşturulur.  Başlıca sistemik ilaç uygulama yolları enteral (oral, sublingual, bukkal, rektal), parenteral (intramüsküler, intravenöz, subkütan, intradermal), transdermal ve </w:t>
      </w:r>
      <w:r w:rsidRPr="00FC0BE6">
        <w:rPr>
          <w:rFonts w:ascii="Times New Roman" w:hAnsi="Times New Roman" w:cs="Times New Roman"/>
          <w:sz w:val="24"/>
          <w:szCs w:val="24"/>
        </w:rPr>
        <w:lastRenderedPageBreak/>
        <w:t xml:space="preserve">inhalasyonla uygulamadır </w:t>
      </w:r>
      <w:r>
        <w:rPr>
          <w:rFonts w:ascii="Times New Roman" w:hAnsi="Times New Roman" w:cs="Times New Roman"/>
          <w:sz w:val="24"/>
          <w:szCs w:val="24"/>
        </w:rPr>
        <w:t>(</w:t>
      </w:r>
      <w:r w:rsidRPr="00FC4D41">
        <w:rPr>
          <w:rFonts w:ascii="Times New Roman" w:hAnsi="Times New Roman" w:cs="Times New Roman"/>
          <w:sz w:val="24"/>
          <w:szCs w:val="24"/>
        </w:rPr>
        <w:t>Cingi ve E</w:t>
      </w:r>
      <w:r>
        <w:rPr>
          <w:rFonts w:ascii="Times New Roman" w:hAnsi="Times New Roman" w:cs="Times New Roman"/>
          <w:sz w:val="24"/>
          <w:szCs w:val="24"/>
        </w:rPr>
        <w:t xml:space="preserve">rol, 1996; </w:t>
      </w:r>
      <w:r w:rsidRPr="00FC0BE6">
        <w:rPr>
          <w:rFonts w:ascii="Times New Roman" w:hAnsi="Times New Roman" w:cs="Times New Roman"/>
          <w:sz w:val="24"/>
          <w:szCs w:val="24"/>
        </w:rPr>
        <w:t>Oktay ve Kayal</w:t>
      </w:r>
      <w:r>
        <w:rPr>
          <w:rFonts w:ascii="Times New Roman" w:hAnsi="Times New Roman" w:cs="Times New Roman"/>
          <w:sz w:val="24"/>
          <w:szCs w:val="24"/>
        </w:rPr>
        <w:t>p, 2005; Akkan, 2007;</w:t>
      </w:r>
      <w:r w:rsidRPr="00FC4D41">
        <w:rPr>
          <w:rFonts w:ascii="Times New Roman" w:hAnsi="Times New Roman" w:cs="Times New Roman"/>
          <w:sz w:val="24"/>
          <w:szCs w:val="24"/>
        </w:rPr>
        <w:t xml:space="preserve"> Craven</w:t>
      </w:r>
      <w:r>
        <w:rPr>
          <w:rFonts w:ascii="Times New Roman" w:hAnsi="Times New Roman" w:cs="Times New Roman"/>
          <w:sz w:val="24"/>
          <w:szCs w:val="24"/>
        </w:rPr>
        <w:t xml:space="preserve"> ve Hirnle, 2009; Süzer, 2011</w:t>
      </w:r>
      <w:r w:rsidRPr="00FC0BE6">
        <w:rPr>
          <w:rFonts w:ascii="Times New Roman" w:hAnsi="Times New Roman" w:cs="Times New Roman"/>
          <w:sz w:val="24"/>
          <w:szCs w:val="24"/>
        </w:rPr>
        <w:t>). Ancak bu yollardan bazıları (örneğin intranazal, bukkal, rektal) kullanılma nedenine ve kullanılan ilaca bağlı olmak üzere sistemik etki elde edilmesine de olanak sağlar. En sık kullanılan sistemik ilaç uygulama yolu olan oral uygulama bazı durumlarda (örneğin antasid ilaçlarla, laksatif</w:t>
      </w:r>
      <w:r>
        <w:rPr>
          <w:rFonts w:ascii="Times New Roman" w:hAnsi="Times New Roman" w:cs="Times New Roman"/>
          <w:sz w:val="24"/>
          <w:szCs w:val="24"/>
        </w:rPr>
        <w:t xml:space="preserve"> </w:t>
      </w:r>
      <w:r w:rsidRPr="00FC0BE6">
        <w:rPr>
          <w:rFonts w:ascii="Times New Roman" w:hAnsi="Times New Roman" w:cs="Times New Roman"/>
          <w:sz w:val="24"/>
          <w:szCs w:val="24"/>
        </w:rPr>
        <w:t>ve</w:t>
      </w:r>
      <w:r>
        <w:rPr>
          <w:rFonts w:ascii="Times New Roman" w:hAnsi="Times New Roman" w:cs="Times New Roman"/>
          <w:sz w:val="24"/>
          <w:szCs w:val="24"/>
        </w:rPr>
        <w:t xml:space="preserve"> </w:t>
      </w:r>
      <w:r w:rsidRPr="00FC0BE6">
        <w:rPr>
          <w:rFonts w:ascii="Times New Roman" w:hAnsi="Times New Roman" w:cs="Times New Roman"/>
          <w:sz w:val="24"/>
          <w:szCs w:val="24"/>
        </w:rPr>
        <w:t>purgatif ilaçlarla yapıldığı gibi) lokal etki etmek amacıyla</w:t>
      </w:r>
      <w:r>
        <w:rPr>
          <w:rFonts w:ascii="Times New Roman" w:hAnsi="Times New Roman" w:cs="Times New Roman"/>
          <w:sz w:val="24"/>
          <w:szCs w:val="24"/>
        </w:rPr>
        <w:t xml:space="preserve"> </w:t>
      </w:r>
      <w:r w:rsidRPr="00FC0BE6">
        <w:rPr>
          <w:rFonts w:ascii="Times New Roman" w:hAnsi="Times New Roman" w:cs="Times New Roman"/>
          <w:sz w:val="24"/>
          <w:szCs w:val="24"/>
        </w:rPr>
        <w:t xml:space="preserve">da kullanılabilir (Oktay ve Kayalp, 2005). </w:t>
      </w:r>
    </w:p>
    <w:p w:rsidR="001042DA" w:rsidRPr="0055797C" w:rsidRDefault="001042DA" w:rsidP="001042DA">
      <w:pPr>
        <w:spacing w:after="0" w:line="360" w:lineRule="auto"/>
        <w:jc w:val="both"/>
        <w:rPr>
          <w:rFonts w:ascii="Times New Roman" w:hAnsi="Times New Roman" w:cs="Times New Roman"/>
          <w:sz w:val="24"/>
          <w:szCs w:val="24"/>
        </w:rPr>
      </w:pPr>
    </w:p>
    <w:p w:rsidR="001042DA" w:rsidRDefault="001042DA" w:rsidP="00B83735">
      <w:pPr>
        <w:spacing w:after="360" w:line="360" w:lineRule="auto"/>
        <w:ind w:firstLine="708"/>
        <w:jc w:val="both"/>
        <w:rPr>
          <w:rFonts w:ascii="Times New Roman" w:hAnsi="Times New Roman" w:cs="Times New Roman"/>
          <w:sz w:val="24"/>
          <w:szCs w:val="24"/>
          <w:lang w:val="sv-SE"/>
        </w:rPr>
      </w:pPr>
      <w:r w:rsidRPr="003E445E">
        <w:rPr>
          <w:rStyle w:val="Gl"/>
          <w:rFonts w:ascii="Times New Roman" w:hAnsi="Times New Roman" w:cs="Times New Roman"/>
          <w:color w:val="2A2A2A"/>
          <w:sz w:val="24"/>
          <w:szCs w:val="24"/>
          <w:shd w:val="clear" w:color="auto" w:fill="FFFFFF"/>
        </w:rPr>
        <w:t xml:space="preserve">2. </w:t>
      </w:r>
      <w:r>
        <w:rPr>
          <w:rStyle w:val="Gl"/>
          <w:rFonts w:ascii="Times New Roman" w:hAnsi="Times New Roman" w:cs="Times New Roman"/>
          <w:color w:val="2A2A2A"/>
          <w:sz w:val="24"/>
          <w:szCs w:val="24"/>
          <w:shd w:val="clear" w:color="auto" w:fill="FFFFFF"/>
        </w:rPr>
        <w:t xml:space="preserve">2 </w:t>
      </w:r>
      <w:r w:rsidRPr="003E445E">
        <w:rPr>
          <w:rStyle w:val="Gl"/>
          <w:rFonts w:ascii="Times New Roman" w:hAnsi="Times New Roman" w:cs="Times New Roman"/>
          <w:color w:val="2A2A2A"/>
          <w:sz w:val="24"/>
          <w:szCs w:val="24"/>
          <w:shd w:val="clear" w:color="auto" w:fill="FFFFFF"/>
        </w:rPr>
        <w:t>İlaç Uygulamalarının Hasta Güvenliği Açısından Önemi</w:t>
      </w:r>
      <w:r>
        <w:rPr>
          <w:rFonts w:ascii="Times New Roman" w:hAnsi="Times New Roman" w:cs="Times New Roman"/>
          <w:sz w:val="24"/>
          <w:szCs w:val="24"/>
          <w:shd w:val="clear" w:color="auto" w:fill="FFFFFF"/>
        </w:rPr>
        <w:t>;</w:t>
      </w:r>
    </w:p>
    <w:p w:rsidR="001042DA" w:rsidRPr="00406B00" w:rsidRDefault="001042DA" w:rsidP="00B83735">
      <w:pPr>
        <w:spacing w:after="720" w:line="360" w:lineRule="auto"/>
        <w:ind w:firstLine="708"/>
        <w:jc w:val="both"/>
        <w:rPr>
          <w:rFonts w:ascii="Times New Roman" w:hAnsi="Times New Roman" w:cs="Times New Roman"/>
          <w:color w:val="231F20"/>
          <w:sz w:val="24"/>
          <w:szCs w:val="24"/>
        </w:rPr>
      </w:pPr>
      <w:r w:rsidRPr="00046970">
        <w:rPr>
          <w:rFonts w:ascii="Times New Roman" w:hAnsi="Times New Roman" w:cs="Times New Roman"/>
          <w:sz w:val="24"/>
          <w:szCs w:val="24"/>
        </w:rPr>
        <w:t>Hasta güvenliği ve tıbbi hatalar son yılların en fazla ko</w:t>
      </w:r>
      <w:r>
        <w:rPr>
          <w:rFonts w:ascii="Times New Roman" w:hAnsi="Times New Roman" w:cs="Times New Roman"/>
          <w:sz w:val="24"/>
          <w:szCs w:val="24"/>
        </w:rPr>
        <w:t>nuşulan konuları arasındadır (Akalın, 2006</w:t>
      </w:r>
      <w:r w:rsidRPr="00046970">
        <w:rPr>
          <w:rFonts w:ascii="Times New Roman" w:hAnsi="Times New Roman" w:cs="Times New Roman"/>
          <w:sz w:val="24"/>
          <w:szCs w:val="24"/>
        </w:rPr>
        <w:t>).</w:t>
      </w:r>
      <w:r w:rsidR="00A671BA">
        <w:rPr>
          <w:rFonts w:ascii="Times New Roman" w:hAnsi="Times New Roman" w:cs="Times New Roman"/>
          <w:sz w:val="24"/>
          <w:szCs w:val="24"/>
        </w:rPr>
        <w:t xml:space="preserve"> ABD</w:t>
      </w:r>
      <w:r>
        <w:rPr>
          <w:rFonts w:ascii="Times New Roman" w:hAnsi="Times New Roman" w:cs="Times New Roman"/>
          <w:sz w:val="24"/>
          <w:szCs w:val="24"/>
        </w:rPr>
        <w:t xml:space="preserve"> </w:t>
      </w:r>
      <w:r w:rsidRPr="00046970">
        <w:rPr>
          <w:rFonts w:ascii="Times New Roman" w:hAnsi="Times New Roman" w:cs="Times New Roman"/>
          <w:sz w:val="24"/>
          <w:szCs w:val="24"/>
        </w:rPr>
        <w:t>Ulusal Hasta Güvenliği Vakfı</w:t>
      </w:r>
      <w:r w:rsidR="00A671BA">
        <w:rPr>
          <w:rFonts w:ascii="Times New Roman" w:hAnsi="Times New Roman" w:cs="Times New Roman"/>
          <w:sz w:val="24"/>
          <w:szCs w:val="24"/>
        </w:rPr>
        <w:t>’</w:t>
      </w:r>
      <w:r w:rsidRPr="00046970">
        <w:rPr>
          <w:rFonts w:ascii="Times New Roman" w:hAnsi="Times New Roman" w:cs="Times New Roman"/>
          <w:sz w:val="24"/>
          <w:szCs w:val="24"/>
        </w:rPr>
        <w:t>nın (National</w:t>
      </w:r>
      <w:r>
        <w:rPr>
          <w:rFonts w:ascii="Times New Roman" w:hAnsi="Times New Roman" w:cs="Times New Roman"/>
          <w:sz w:val="24"/>
          <w:szCs w:val="24"/>
        </w:rPr>
        <w:t xml:space="preserve"> </w:t>
      </w:r>
      <w:r w:rsidRPr="00046970">
        <w:rPr>
          <w:rFonts w:ascii="Times New Roman" w:hAnsi="Times New Roman" w:cs="Times New Roman"/>
          <w:sz w:val="24"/>
          <w:szCs w:val="24"/>
        </w:rPr>
        <w:t>Patient</w:t>
      </w:r>
      <w:r>
        <w:rPr>
          <w:rFonts w:ascii="Times New Roman" w:hAnsi="Times New Roman" w:cs="Times New Roman"/>
          <w:sz w:val="24"/>
          <w:szCs w:val="24"/>
        </w:rPr>
        <w:t xml:space="preserve"> </w:t>
      </w:r>
      <w:r w:rsidRPr="00046970">
        <w:rPr>
          <w:rFonts w:ascii="Times New Roman" w:hAnsi="Times New Roman" w:cs="Times New Roman"/>
          <w:sz w:val="24"/>
          <w:szCs w:val="24"/>
        </w:rPr>
        <w:t>Safety Foundation</w:t>
      </w:r>
      <w:r w:rsidR="00F622DF">
        <w:rPr>
          <w:rFonts w:ascii="Times New Roman" w:hAnsi="Times New Roman" w:cs="Times New Roman"/>
          <w:sz w:val="24"/>
          <w:szCs w:val="24"/>
        </w:rPr>
        <w:t xml:space="preserve"> </w:t>
      </w:r>
      <w:r w:rsidRPr="002757C7">
        <w:rPr>
          <w:rFonts w:ascii="Times New Roman" w:hAnsi="Times New Roman" w:cs="Times New Roman"/>
          <w:sz w:val="24"/>
          <w:szCs w:val="24"/>
          <w:lang w:val="sv-SE"/>
        </w:rPr>
        <w:t>[</w:t>
      </w:r>
      <w:r>
        <w:rPr>
          <w:rFonts w:ascii="Times New Roman" w:hAnsi="Times New Roman" w:cs="Times New Roman"/>
          <w:szCs w:val="24"/>
        </w:rPr>
        <w:t>NPSF</w:t>
      </w:r>
      <w:r w:rsidRPr="002757C7">
        <w:rPr>
          <w:rFonts w:ascii="Times New Roman" w:hAnsi="Times New Roman" w:cs="Times New Roman"/>
          <w:sz w:val="24"/>
          <w:szCs w:val="24"/>
          <w:lang w:val="sv-SE"/>
        </w:rPr>
        <w:t>]</w:t>
      </w:r>
      <w:r>
        <w:rPr>
          <w:rFonts w:ascii="Times New Roman" w:hAnsi="Times New Roman" w:cs="Times New Roman"/>
          <w:sz w:val="24"/>
          <w:szCs w:val="24"/>
        </w:rPr>
        <w:t>) tanımına göre; h</w:t>
      </w:r>
      <w:r w:rsidRPr="00046970">
        <w:rPr>
          <w:rFonts w:ascii="Times New Roman" w:hAnsi="Times New Roman" w:cs="Times New Roman"/>
          <w:sz w:val="24"/>
          <w:szCs w:val="24"/>
        </w:rPr>
        <w:t>asta güvenliği, sağlık hizmetine bağlı hataların önlenmesi ve sağlık hizmetine bağlı hataların neden olduğu hasta hasarlarının ortadan kaldırılması veya azaltılmasıdır.</w:t>
      </w:r>
      <w:r>
        <w:rPr>
          <w:rFonts w:ascii="Times New Roman" w:hAnsi="Times New Roman" w:cs="Times New Roman"/>
          <w:sz w:val="24"/>
          <w:szCs w:val="24"/>
        </w:rPr>
        <w:t xml:space="preserve"> </w:t>
      </w:r>
      <w:r w:rsidRPr="00046970">
        <w:rPr>
          <w:rFonts w:ascii="Times New Roman" w:hAnsi="Times New Roman" w:cs="Times New Roman"/>
          <w:sz w:val="24"/>
          <w:szCs w:val="24"/>
        </w:rPr>
        <w:t>Sağlık hizmetine bağlı hata (tıbbi hata)</w:t>
      </w:r>
      <w:r>
        <w:rPr>
          <w:rFonts w:ascii="Times New Roman" w:hAnsi="Times New Roman" w:cs="Times New Roman"/>
          <w:sz w:val="24"/>
          <w:szCs w:val="24"/>
        </w:rPr>
        <w:t xml:space="preserve"> ise</w:t>
      </w:r>
      <w:r w:rsidRPr="00046970">
        <w:rPr>
          <w:rFonts w:ascii="Times New Roman" w:hAnsi="Times New Roman" w:cs="Times New Roman"/>
          <w:sz w:val="24"/>
          <w:szCs w:val="24"/>
        </w:rPr>
        <w:t>, hastaya sunulan sağlık hizmeti sırasında bir aksamanın neden olduğu, kasıt</w:t>
      </w:r>
      <w:r>
        <w:rPr>
          <w:rFonts w:ascii="Times New Roman" w:hAnsi="Times New Roman" w:cs="Times New Roman"/>
          <w:sz w:val="24"/>
          <w:szCs w:val="24"/>
        </w:rPr>
        <w:t>sız, beklenilmeyen sonuçlardır (</w:t>
      </w:r>
      <w:r w:rsidRPr="00046970">
        <w:rPr>
          <w:rFonts w:ascii="Times New Roman" w:hAnsi="Times New Roman" w:cs="Times New Roman"/>
          <w:color w:val="231F20"/>
          <w:sz w:val="24"/>
          <w:szCs w:val="24"/>
        </w:rPr>
        <w:t>NPS</w:t>
      </w:r>
      <w:r>
        <w:rPr>
          <w:rFonts w:ascii="Times New Roman" w:hAnsi="Times New Roman" w:cs="Times New Roman"/>
          <w:color w:val="231F20"/>
          <w:sz w:val="24"/>
          <w:szCs w:val="24"/>
        </w:rPr>
        <w:t>F,</w:t>
      </w:r>
      <w:r w:rsidRPr="00046970">
        <w:rPr>
          <w:rFonts w:ascii="Times New Roman" w:hAnsi="Times New Roman" w:cs="Times New Roman"/>
          <w:color w:val="231F20"/>
          <w:sz w:val="24"/>
          <w:szCs w:val="24"/>
        </w:rPr>
        <w:t xml:space="preserve"> 2003</w:t>
      </w:r>
      <w:r>
        <w:rPr>
          <w:rFonts w:ascii="Times New Roman" w:hAnsi="Times New Roman" w:cs="Times New Roman"/>
          <w:color w:val="231F20"/>
          <w:sz w:val="24"/>
          <w:szCs w:val="24"/>
        </w:rPr>
        <w:t>).</w:t>
      </w:r>
      <w:r w:rsidRPr="005D4E20">
        <w:rPr>
          <w:rFonts w:ascii="Arial" w:hAnsi="Arial" w:cs="Arial"/>
          <w:szCs w:val="23"/>
        </w:rPr>
        <w:t xml:space="preserve"> </w:t>
      </w:r>
      <w:r w:rsidRPr="00765329">
        <w:rPr>
          <w:rFonts w:ascii="Times New Roman" w:hAnsi="Times New Roman" w:cs="Times New Roman"/>
          <w:sz w:val="24"/>
          <w:szCs w:val="23"/>
        </w:rPr>
        <w:t>Amerikan Gıda ve İlaç Dairesi</w:t>
      </w:r>
      <w:r w:rsidRPr="00406B00">
        <w:rPr>
          <w:rFonts w:ascii="Arial" w:hAnsi="Arial" w:cs="Arial"/>
        </w:rPr>
        <w:t xml:space="preserve"> </w:t>
      </w:r>
      <w:r>
        <w:rPr>
          <w:rFonts w:ascii="Arial" w:hAnsi="Arial" w:cs="Arial"/>
        </w:rPr>
        <w:t>(</w:t>
      </w:r>
      <w:r w:rsidRPr="00406B00">
        <w:rPr>
          <w:rFonts w:ascii="Times New Roman" w:hAnsi="Times New Roman" w:cs="Times New Roman"/>
          <w:sz w:val="24"/>
        </w:rPr>
        <w:t>Food and Drug Administration</w:t>
      </w:r>
      <w:r w:rsidR="00F622DF">
        <w:rPr>
          <w:rFonts w:ascii="Times New Roman" w:hAnsi="Times New Roman" w:cs="Times New Roman"/>
          <w:sz w:val="24"/>
        </w:rPr>
        <w:t xml:space="preserve"> </w:t>
      </w:r>
      <w:r w:rsidRPr="002757C7">
        <w:rPr>
          <w:rFonts w:ascii="Times New Roman" w:hAnsi="Times New Roman" w:cs="Times New Roman"/>
          <w:sz w:val="24"/>
          <w:szCs w:val="24"/>
          <w:lang w:val="sv-SE"/>
        </w:rPr>
        <w:t>[</w:t>
      </w:r>
      <w:r>
        <w:rPr>
          <w:rFonts w:ascii="Times New Roman" w:hAnsi="Times New Roman" w:cs="Times New Roman"/>
          <w:szCs w:val="24"/>
        </w:rPr>
        <w:t>FDA</w:t>
      </w:r>
      <w:r w:rsidRPr="002757C7">
        <w:rPr>
          <w:rFonts w:ascii="Times New Roman" w:hAnsi="Times New Roman" w:cs="Times New Roman"/>
          <w:sz w:val="24"/>
          <w:szCs w:val="24"/>
          <w:lang w:val="sv-SE"/>
        </w:rPr>
        <w:t>]</w:t>
      </w:r>
      <w:r>
        <w:rPr>
          <w:rFonts w:ascii="Times New Roman" w:hAnsi="Times New Roman" w:cs="Times New Roman"/>
          <w:sz w:val="24"/>
          <w:szCs w:val="24"/>
        </w:rPr>
        <w:t>)</w:t>
      </w:r>
      <w:r w:rsidRPr="00406B00">
        <w:rPr>
          <w:rFonts w:ascii="Arial" w:hAnsi="Arial" w:cs="Arial"/>
          <w:sz w:val="24"/>
        </w:rPr>
        <w:t xml:space="preserve"> </w:t>
      </w:r>
      <w:r w:rsidRPr="00406B00">
        <w:rPr>
          <w:rFonts w:ascii="Times New Roman" w:hAnsi="Times New Roman" w:cs="Times New Roman"/>
          <w:szCs w:val="23"/>
        </w:rPr>
        <w:t>i</w:t>
      </w:r>
      <w:r w:rsidRPr="00406B00">
        <w:rPr>
          <w:rFonts w:ascii="Times New Roman" w:hAnsi="Times New Roman" w:cs="Times New Roman"/>
          <w:sz w:val="24"/>
          <w:szCs w:val="24"/>
        </w:rPr>
        <w:t>laç</w:t>
      </w:r>
      <w:r w:rsidRPr="005D4E20">
        <w:rPr>
          <w:rFonts w:ascii="Times New Roman" w:hAnsi="Times New Roman" w:cs="Times New Roman"/>
          <w:sz w:val="24"/>
          <w:szCs w:val="24"/>
        </w:rPr>
        <w:t xml:space="preserve"> uygulama hatası</w:t>
      </w:r>
      <w:r>
        <w:rPr>
          <w:rFonts w:ascii="Times New Roman" w:hAnsi="Times New Roman" w:cs="Times New Roman"/>
          <w:sz w:val="24"/>
          <w:szCs w:val="24"/>
        </w:rPr>
        <w:t>nı</w:t>
      </w:r>
      <w:r w:rsidRPr="005D4E20">
        <w:rPr>
          <w:rFonts w:ascii="Times New Roman" w:hAnsi="Times New Roman" w:cs="Times New Roman"/>
          <w:sz w:val="24"/>
          <w:szCs w:val="24"/>
        </w:rPr>
        <w:t xml:space="preserve">, </w:t>
      </w:r>
      <w:r w:rsidRPr="005D4E20">
        <w:rPr>
          <w:rFonts w:ascii="Times New Roman" w:hAnsi="Times New Roman" w:cs="Times New Roman"/>
          <w:bCs/>
          <w:color w:val="000000"/>
          <w:sz w:val="24"/>
          <w:szCs w:val="24"/>
        </w:rPr>
        <w:t xml:space="preserve"> </w:t>
      </w:r>
      <w:r w:rsidRPr="005D4E20">
        <w:rPr>
          <w:rFonts w:ascii="Times New Roman" w:hAnsi="Times New Roman" w:cs="Times New Roman"/>
          <w:color w:val="000000"/>
          <w:sz w:val="24"/>
          <w:szCs w:val="24"/>
        </w:rPr>
        <w:t xml:space="preserve">“sağlık çalışanları, hasta ya da bireyin kontrolündeyken, ilaçların uygun olmayan kullanımı ya da hastaya zarar vermesine yol açabilen önlenebilir herhangi bir olay” olarak da tanımlanmıştır </w:t>
      </w:r>
      <w:r w:rsidRPr="005D4E20">
        <w:rPr>
          <w:rFonts w:ascii="Times New Roman" w:hAnsi="Times New Roman" w:cs="Times New Roman"/>
          <w:i/>
          <w:color w:val="000000"/>
          <w:sz w:val="24"/>
          <w:szCs w:val="24"/>
        </w:rPr>
        <w:t>(</w:t>
      </w:r>
      <w:r w:rsidRPr="005D4E20">
        <w:rPr>
          <w:rFonts w:ascii="Times New Roman" w:hAnsi="Times New Roman" w:cs="Times New Roman"/>
          <w:i/>
          <w:sz w:val="24"/>
          <w:szCs w:val="24"/>
        </w:rPr>
        <w:t>FDA, Erişim tarihi: 21.10.2012).</w:t>
      </w:r>
    </w:p>
    <w:p w:rsidR="001042DA" w:rsidRDefault="001042DA" w:rsidP="00B83735">
      <w:pPr>
        <w:spacing w:after="600" w:line="360" w:lineRule="auto"/>
        <w:ind w:firstLine="708"/>
        <w:jc w:val="both"/>
        <w:rPr>
          <w:rFonts w:ascii="Times New Roman" w:hAnsi="Times New Roman" w:cs="Times New Roman"/>
          <w:sz w:val="24"/>
          <w:szCs w:val="24"/>
          <w:shd w:val="clear" w:color="auto" w:fill="FFFFFF"/>
          <w:lang w:val="sv-SE"/>
        </w:rPr>
      </w:pPr>
      <w:r>
        <w:rPr>
          <w:rFonts w:ascii="Times New Roman" w:hAnsi="Times New Roman" w:cs="Times New Roman"/>
          <w:color w:val="231F20"/>
          <w:sz w:val="24"/>
          <w:szCs w:val="24"/>
        </w:rPr>
        <w:t xml:space="preserve">İlaç uygulama hataları tıbbi hatalar içerisinde sıklıkla görülmekte ve </w:t>
      </w:r>
      <w:r w:rsidRPr="002757C7">
        <w:rPr>
          <w:rFonts w:ascii="Times New Roman" w:hAnsi="Times New Roman" w:cs="Times New Roman"/>
          <w:sz w:val="24"/>
          <w:szCs w:val="24"/>
          <w:lang w:val="sv-SE"/>
        </w:rPr>
        <w:t>hem hastayı hem de kurumu olumsuz yönde etkilemektedir. Searl ve diğerleri (2010)’nin makalesinde belirttiğine göre Foote ve Coleman (2008)’ın yaptığı bi</w:t>
      </w:r>
      <w:r w:rsidR="00A671BA">
        <w:rPr>
          <w:rFonts w:ascii="Times New Roman" w:hAnsi="Times New Roman" w:cs="Times New Roman"/>
          <w:sz w:val="24"/>
          <w:szCs w:val="24"/>
          <w:lang w:val="sv-SE"/>
        </w:rPr>
        <w:t>r çalışmada ABD’</w:t>
      </w:r>
      <w:r w:rsidRPr="002757C7">
        <w:rPr>
          <w:rFonts w:ascii="Times New Roman" w:hAnsi="Times New Roman" w:cs="Times New Roman"/>
          <w:sz w:val="24"/>
          <w:szCs w:val="24"/>
          <w:lang w:val="sv-SE"/>
        </w:rPr>
        <w:t>de yaklaşık olarak 1 milyon kişinin ilaç uygulama hatalarından dolayı zarar gördüğü ve ilaç uygulama hatalarının hastane sistemine yıllık yaklaşık olarak 3.5 milyon dolara mal olduğu tahmin edilmektedir.</w:t>
      </w:r>
      <w:r w:rsidRPr="002757C7">
        <w:rPr>
          <w:rFonts w:ascii="Times New Roman" w:hAnsi="Times New Roman" w:cs="Times New Roman"/>
          <w:sz w:val="24"/>
          <w:szCs w:val="24"/>
          <w:shd w:val="clear" w:color="auto" w:fill="FFFFFF"/>
        </w:rPr>
        <w:t xml:space="preserve"> ABD’de 1995 yılında yayınlanan bir çalışma raporunda ise insanların hastanede kaldıkları sürede,  en az bir kez ilaç hatası ile karşılaşma oranının %2 ile %14 arasında olduğu tespit edilmiştir (Chang ve </w:t>
      </w:r>
      <w:r w:rsidRPr="002757C7">
        <w:rPr>
          <w:rFonts w:ascii="Times New Roman" w:hAnsi="Times New Roman" w:cs="Times New Roman"/>
          <w:sz w:val="24"/>
          <w:szCs w:val="24"/>
          <w:shd w:val="clear" w:color="auto" w:fill="FFFFFF"/>
        </w:rPr>
        <w:lastRenderedPageBreak/>
        <w:t xml:space="preserve">diğerleri, 2009). İlaç hataları sağlık kuruluşlarında yaygın olarak ortaya çıkmaktadır. </w:t>
      </w:r>
      <w:r>
        <w:rPr>
          <w:rFonts w:ascii="Times New Roman" w:hAnsi="Times New Roman" w:cs="Times New Roman"/>
          <w:sz w:val="24"/>
          <w:szCs w:val="24"/>
          <w:lang w:val="sv-SE"/>
        </w:rPr>
        <w:t>Woods ve diğerlerinin</w:t>
      </w:r>
      <w:r w:rsidRPr="002757C7">
        <w:rPr>
          <w:rFonts w:ascii="Times New Roman" w:hAnsi="Times New Roman" w:cs="Times New Roman"/>
          <w:sz w:val="24"/>
          <w:szCs w:val="24"/>
          <w:lang w:val="sv-SE"/>
        </w:rPr>
        <w:t xml:space="preserve"> (2005) </w:t>
      </w:r>
      <w:r w:rsidRPr="002757C7">
        <w:rPr>
          <w:rFonts w:ascii="Times New Roman" w:hAnsi="Times New Roman" w:cs="Times New Roman"/>
          <w:sz w:val="24"/>
          <w:szCs w:val="24"/>
          <w:shd w:val="clear" w:color="auto" w:fill="FFFFFF"/>
          <w:lang w:val="sv-SE"/>
        </w:rPr>
        <w:t>Utah ve Colorado da 3.719 kişi üzerinde yaptıkları çalışmada ise ilaç hatalarının oranının %1 olduğu ve bunlarında %59’unun önlenebilir olduğu saptanmıştır.</w:t>
      </w:r>
    </w:p>
    <w:p w:rsidR="001042DA" w:rsidRDefault="001042DA" w:rsidP="00B83735">
      <w:pPr>
        <w:spacing w:after="600" w:line="360" w:lineRule="auto"/>
        <w:ind w:firstLine="708"/>
        <w:jc w:val="both"/>
        <w:rPr>
          <w:rFonts w:ascii="Times New Roman" w:hAnsi="Times New Roman" w:cs="Times New Roman"/>
          <w:sz w:val="24"/>
          <w:szCs w:val="24"/>
          <w:lang w:val="sv-SE"/>
        </w:rPr>
      </w:pPr>
      <w:r w:rsidRPr="002757C7">
        <w:rPr>
          <w:rFonts w:ascii="Times New Roman" w:hAnsi="Times New Roman" w:cs="Times New Roman"/>
          <w:sz w:val="24"/>
          <w:szCs w:val="24"/>
          <w:lang w:val="sv-SE"/>
        </w:rPr>
        <w:t xml:space="preserve">ABD </w:t>
      </w:r>
      <w:r w:rsidRPr="002757C7">
        <w:rPr>
          <w:rFonts w:ascii="Times New Roman" w:eastAsia="MS Mincho" w:hAnsi="Times New Roman" w:cs="Times New Roman"/>
          <w:sz w:val="24"/>
          <w:szCs w:val="24"/>
          <w:lang w:val="sv-SE"/>
        </w:rPr>
        <w:t>İ</w:t>
      </w:r>
      <w:r w:rsidRPr="002757C7">
        <w:rPr>
          <w:rFonts w:ascii="Times New Roman" w:hAnsi="Times New Roman" w:cs="Times New Roman"/>
          <w:sz w:val="24"/>
          <w:szCs w:val="24"/>
          <w:lang w:val="sv-SE"/>
        </w:rPr>
        <w:t>laç Hatalar</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 xml:space="preserve"> Rapor Etme ve Önleme Koordinasyon Konseyi (The</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National</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Coordinating</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Council</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for</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Medication</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Error</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Reporting</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and</w:t>
      </w:r>
      <w:r>
        <w:rPr>
          <w:rFonts w:ascii="Times New Roman" w:hAnsi="Times New Roman" w:cs="Times New Roman"/>
          <w:sz w:val="24"/>
          <w:szCs w:val="24"/>
          <w:lang w:val="sv-SE"/>
        </w:rPr>
        <w:t xml:space="preserve"> </w:t>
      </w:r>
      <w:r w:rsidRPr="002757C7">
        <w:rPr>
          <w:rFonts w:ascii="Times New Roman" w:hAnsi="Times New Roman" w:cs="Times New Roman"/>
          <w:sz w:val="24"/>
          <w:szCs w:val="24"/>
          <w:lang w:val="sv-SE"/>
        </w:rPr>
        <w:t xml:space="preserve">Prevention [NCC MERP]) </w:t>
      </w:r>
      <w:r w:rsidRPr="002757C7">
        <w:rPr>
          <w:rFonts w:ascii="Times New Roman" w:eastAsia="TimesNewRomanPS-ItalicMT" w:hAnsi="Times New Roman" w:cs="Times New Roman"/>
          <w:i/>
          <w:iCs/>
          <w:sz w:val="24"/>
          <w:szCs w:val="24"/>
          <w:lang w:val="sv-SE"/>
        </w:rPr>
        <w:t>ilaç hatasını</w:t>
      </w:r>
      <w:r w:rsidRPr="002757C7">
        <w:rPr>
          <w:rFonts w:ascii="Times New Roman" w:hAnsi="Times New Roman" w:cs="Times New Roman"/>
          <w:sz w:val="24"/>
          <w:szCs w:val="24"/>
          <w:lang w:val="sv-SE"/>
        </w:rPr>
        <w:t xml:space="preserve">; </w:t>
      </w:r>
      <w:r w:rsidR="00A671BA">
        <w:rPr>
          <w:rFonts w:ascii="Times New Roman" w:hAnsi="Times New Roman" w:cs="Times New Roman"/>
          <w:sz w:val="24"/>
          <w:szCs w:val="24"/>
          <w:lang w:val="sv-SE"/>
        </w:rPr>
        <w:t>”</w:t>
      </w:r>
      <w:r w:rsidRPr="002757C7">
        <w:rPr>
          <w:rFonts w:ascii="Times New Roman" w:hAnsi="Times New Roman" w:cs="Times New Roman"/>
          <w:sz w:val="24"/>
          <w:szCs w:val="24"/>
          <w:lang w:val="sv-SE"/>
        </w:rPr>
        <w:t>sa</w:t>
      </w:r>
      <w:r w:rsidRPr="002757C7">
        <w:rPr>
          <w:rFonts w:ascii="Times New Roman" w:eastAsia="MS Mincho" w:hAnsi="Times New Roman" w:cs="Times New Roman"/>
          <w:sz w:val="24"/>
          <w:szCs w:val="24"/>
          <w:lang w:val="sv-SE"/>
        </w:rPr>
        <w:t>ğ</w:t>
      </w:r>
      <w:r w:rsidRPr="002757C7">
        <w:rPr>
          <w:rFonts w:ascii="Times New Roman" w:hAnsi="Times New Roman" w:cs="Times New Roman"/>
          <w:sz w:val="24"/>
          <w:szCs w:val="24"/>
          <w:lang w:val="sv-SE"/>
        </w:rPr>
        <w:t>l</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k çal</w:t>
      </w:r>
      <w:r w:rsidRPr="002757C7">
        <w:rPr>
          <w:rFonts w:ascii="Times New Roman" w:eastAsia="MS Mincho" w:hAnsi="Times New Roman" w:cs="Times New Roman"/>
          <w:sz w:val="24"/>
          <w:szCs w:val="24"/>
          <w:lang w:val="sv-SE"/>
        </w:rPr>
        <w:t>ış</w:t>
      </w:r>
      <w:r w:rsidRPr="002757C7">
        <w:rPr>
          <w:rFonts w:ascii="Times New Roman" w:hAnsi="Times New Roman" w:cs="Times New Roman"/>
          <w:sz w:val="24"/>
          <w:szCs w:val="24"/>
          <w:lang w:val="sv-SE"/>
        </w:rPr>
        <w:t>an</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 hastan</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 veya üreticinin kontrolünde olmas</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na ra</w:t>
      </w:r>
      <w:r w:rsidRPr="002757C7">
        <w:rPr>
          <w:rFonts w:ascii="Times New Roman" w:eastAsia="MS Mincho" w:hAnsi="Times New Roman" w:cs="Times New Roman"/>
          <w:sz w:val="24"/>
          <w:szCs w:val="24"/>
          <w:lang w:val="sv-SE"/>
        </w:rPr>
        <w:t>ğ</w:t>
      </w:r>
      <w:r w:rsidRPr="002757C7">
        <w:rPr>
          <w:rFonts w:ascii="Times New Roman" w:hAnsi="Times New Roman" w:cs="Times New Roman"/>
          <w:sz w:val="24"/>
          <w:szCs w:val="24"/>
          <w:lang w:val="sv-SE"/>
        </w:rPr>
        <w:t>men, hastan</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 ilaçtan zarar görmesine ya da uygun olmayan ilac</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 xml:space="preserve"> almas</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na sebep olan önlenebilir bir olay” olarak tan</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mlamaktad</w:t>
      </w:r>
      <w:r w:rsidRPr="002757C7">
        <w:rPr>
          <w:rFonts w:ascii="Times New Roman" w:eastAsia="MS Mincho" w:hAnsi="Times New Roman" w:cs="Times New Roman"/>
          <w:sz w:val="24"/>
          <w:szCs w:val="24"/>
          <w:lang w:val="sv-SE"/>
        </w:rPr>
        <w:t>ı</w:t>
      </w:r>
      <w:r w:rsidRPr="002757C7">
        <w:rPr>
          <w:rFonts w:ascii="Times New Roman" w:hAnsi="Times New Roman" w:cs="Times New Roman"/>
          <w:sz w:val="24"/>
          <w:szCs w:val="24"/>
          <w:lang w:val="sv-SE"/>
        </w:rPr>
        <w:t>r (</w:t>
      </w:r>
      <w:r w:rsidRPr="002757C7">
        <w:rPr>
          <w:rFonts w:ascii="Times New Roman" w:hAnsi="Times New Roman" w:cs="Times New Roman"/>
          <w:i/>
          <w:iCs/>
          <w:sz w:val="24"/>
          <w:szCs w:val="24"/>
          <w:lang w:val="sv-SE"/>
        </w:rPr>
        <w:t>NCC MERP, Eri</w:t>
      </w:r>
      <w:r w:rsidRPr="002757C7">
        <w:rPr>
          <w:rFonts w:ascii="Times New Roman" w:eastAsia="MS Mincho" w:hAnsi="Times New Roman" w:cs="Times New Roman"/>
          <w:i/>
          <w:iCs/>
          <w:sz w:val="24"/>
          <w:szCs w:val="24"/>
          <w:lang w:val="sv-SE"/>
        </w:rPr>
        <w:t>ş</w:t>
      </w:r>
      <w:r w:rsidRPr="002757C7">
        <w:rPr>
          <w:rFonts w:ascii="Times New Roman" w:hAnsi="Times New Roman" w:cs="Times New Roman"/>
          <w:i/>
          <w:iCs/>
          <w:sz w:val="24"/>
          <w:szCs w:val="24"/>
          <w:lang w:val="sv-SE"/>
        </w:rPr>
        <w:t>im tarihi: 31.08.2011</w:t>
      </w:r>
      <w:r w:rsidRPr="002757C7">
        <w:rPr>
          <w:rFonts w:ascii="Times New Roman" w:hAnsi="Times New Roman" w:cs="Times New Roman"/>
          <w:sz w:val="24"/>
          <w:szCs w:val="24"/>
          <w:lang w:val="sv-SE"/>
        </w:rPr>
        <w:t>).</w:t>
      </w:r>
    </w:p>
    <w:p w:rsidR="001042DA" w:rsidRPr="00A671BA" w:rsidRDefault="001042DA" w:rsidP="00A671BA">
      <w:pPr>
        <w:spacing w:after="600" w:line="360" w:lineRule="auto"/>
        <w:ind w:firstLine="708"/>
        <w:jc w:val="both"/>
        <w:rPr>
          <w:rFonts w:ascii="Times New Roman" w:eastAsia="Times New Roman" w:hAnsi="Times New Roman" w:cs="Times New Roman"/>
          <w:sz w:val="24"/>
          <w:szCs w:val="24"/>
        </w:rPr>
      </w:pPr>
      <w:r w:rsidRPr="00632FB0">
        <w:rPr>
          <w:rFonts w:ascii="Times New Roman" w:eastAsia="Times New Roman" w:hAnsi="Times New Roman" w:cs="Times New Roman"/>
          <w:sz w:val="24"/>
          <w:szCs w:val="24"/>
        </w:rPr>
        <w:t>İlaç uygulaması, birçok disiplini içine alan ve her biri kendi alanında uzman ekip üyelerinin yer aldığı bir süreç içinde gerçekleştirilmektedir. Bu</w:t>
      </w:r>
      <w:r w:rsidR="00181FDB">
        <w:rPr>
          <w:rFonts w:ascii="Times New Roman" w:eastAsia="Times New Roman" w:hAnsi="Times New Roman" w:cs="Times New Roman"/>
          <w:sz w:val="24"/>
          <w:szCs w:val="24"/>
        </w:rPr>
        <w:t xml:space="preserve"> ekipte ilaç istemi veren hekim</w:t>
      </w:r>
      <w:r w:rsidRPr="00632FB0">
        <w:rPr>
          <w:rFonts w:ascii="Times New Roman" w:eastAsia="Times New Roman" w:hAnsi="Times New Roman" w:cs="Times New Roman"/>
          <w:sz w:val="24"/>
          <w:szCs w:val="24"/>
        </w:rPr>
        <w:t xml:space="preserve">, isteme göre ilacı hazırlayan eczacı ve bu istemi istenilen yolla uygulayan hemşire yer almaktadır (Aştı ve Acaroğlu, 2000, Aygin ve Cengiz, 2011).                  </w:t>
      </w:r>
      <w:r>
        <w:rPr>
          <w:rFonts w:ascii="Times New Roman" w:eastAsia="MinionPro-Regular" w:hAnsi="Times New Roman" w:cs="Times New Roman"/>
          <w:sz w:val="24"/>
          <w:szCs w:val="20"/>
        </w:rPr>
        <w:t>H</w:t>
      </w:r>
      <w:r w:rsidRPr="00547E36">
        <w:rPr>
          <w:rFonts w:ascii="Times New Roman" w:eastAsia="MinionPro-Regular" w:hAnsi="Times New Roman" w:cs="Times New Roman"/>
          <w:sz w:val="24"/>
          <w:szCs w:val="20"/>
        </w:rPr>
        <w:t xml:space="preserve">emşireler ilaç uygulama sürecinde ilaç hatalarını belirlemeye yönelik ilaçları son kontrol eden sağlık personeli olduklarından, ilaç hatalarının azaltılmasında ve önlenmesinde önemli bir pozisyona sahiptirler. </w:t>
      </w:r>
    </w:p>
    <w:p w:rsidR="001042DA" w:rsidRDefault="001042DA" w:rsidP="00A671BA">
      <w:pPr>
        <w:spacing w:after="0" w:line="360" w:lineRule="auto"/>
        <w:jc w:val="both"/>
        <w:rPr>
          <w:rFonts w:ascii="Times New Roman" w:hAnsi="Times New Roman" w:cs="Times New Roman"/>
          <w:b/>
          <w:sz w:val="24"/>
          <w:szCs w:val="24"/>
          <w:lang w:val="sv-SE"/>
        </w:rPr>
      </w:pPr>
    </w:p>
    <w:p w:rsidR="001042DA" w:rsidRPr="00632FB0" w:rsidRDefault="001042DA" w:rsidP="00B83735">
      <w:pPr>
        <w:spacing w:after="360" w:line="360" w:lineRule="auto"/>
        <w:ind w:firstLine="708"/>
        <w:jc w:val="both"/>
        <w:rPr>
          <w:rFonts w:ascii="Times New Roman" w:hAnsi="Times New Roman" w:cs="Times New Roman"/>
          <w:b/>
          <w:sz w:val="24"/>
          <w:szCs w:val="24"/>
          <w:lang w:val="sv-SE"/>
        </w:rPr>
      </w:pPr>
      <w:r w:rsidRPr="00632FB0">
        <w:rPr>
          <w:rFonts w:ascii="Times New Roman" w:hAnsi="Times New Roman" w:cs="Times New Roman"/>
          <w:b/>
          <w:sz w:val="24"/>
          <w:szCs w:val="24"/>
          <w:lang w:val="sv-SE"/>
        </w:rPr>
        <w:t>2.3 İlaçların Uygulamasında Hemşirenin Sorumlulukları</w:t>
      </w:r>
    </w:p>
    <w:p w:rsidR="00304D13" w:rsidRDefault="001042DA" w:rsidP="00304D13">
      <w:pPr>
        <w:spacing w:after="600" w:line="360" w:lineRule="auto"/>
        <w:ind w:firstLine="708"/>
        <w:jc w:val="both"/>
        <w:rPr>
          <w:rFonts w:ascii="Times New Roman" w:hAnsi="Times New Roman" w:cs="Times New Roman"/>
          <w:sz w:val="24"/>
          <w:szCs w:val="24"/>
          <w:lang w:val="sv-SE"/>
        </w:rPr>
      </w:pPr>
      <w:r w:rsidRPr="00632FB0">
        <w:rPr>
          <w:rFonts w:ascii="Times New Roman" w:hAnsi="Times New Roman" w:cs="Times New Roman"/>
          <w:sz w:val="24"/>
          <w:szCs w:val="24"/>
          <w:lang w:val="sv-SE"/>
        </w:rPr>
        <w:t>Uluslararası Hemşirelik Konseyi’nin (International Council of Nurses [ICN]) tanımına göre ‘Hemşirelik her ortamda ve her yaşta hasta ya da sağlıklı bireylerin, aile ve toplumun bakımını kapsar. Hemşirelik sağlığın yükseltilmesini, hastalıkların önlenmesi, hasta, engelli ve ölmek üzere olan bireylerin bakımını içerir. Savunuculuk, güvenli bir çevrenin sürdürülmesi, araştırma, sağlık politikalarının oluşturulmasına ve hasta ve sağlık sistemleri ile ilgili yönetime katılım, eğitim</w:t>
      </w:r>
      <w:r>
        <w:rPr>
          <w:rFonts w:ascii="Times New Roman" w:hAnsi="Times New Roman" w:cs="Times New Roman"/>
          <w:sz w:val="24"/>
          <w:szCs w:val="24"/>
          <w:lang w:val="sv-SE"/>
        </w:rPr>
        <w:t>,</w:t>
      </w:r>
      <w:r w:rsidRPr="00632FB0">
        <w:rPr>
          <w:rFonts w:ascii="Times New Roman" w:hAnsi="Times New Roman" w:cs="Times New Roman"/>
          <w:sz w:val="24"/>
          <w:szCs w:val="24"/>
          <w:lang w:val="sv-SE"/>
        </w:rPr>
        <w:t xml:space="preserve"> anahtar hemşirelik rolleri arasındadır’ (ICN, 2010).</w:t>
      </w:r>
    </w:p>
    <w:p w:rsidR="001042DA" w:rsidRPr="00304D13" w:rsidRDefault="001042DA" w:rsidP="00304D13">
      <w:pPr>
        <w:spacing w:after="600" w:line="360" w:lineRule="auto"/>
        <w:ind w:firstLine="708"/>
        <w:jc w:val="both"/>
        <w:rPr>
          <w:rFonts w:ascii="Times New Roman" w:hAnsi="Times New Roman" w:cs="Times New Roman"/>
          <w:sz w:val="24"/>
          <w:szCs w:val="24"/>
          <w:lang w:val="sv-SE"/>
        </w:rPr>
      </w:pPr>
      <w:r w:rsidRPr="00632FB0">
        <w:rPr>
          <w:rFonts w:ascii="Times New Roman" w:hAnsi="Times New Roman" w:cs="Times New Roman"/>
          <w:color w:val="000000"/>
          <w:sz w:val="24"/>
          <w:szCs w:val="24"/>
        </w:rPr>
        <w:lastRenderedPageBreak/>
        <w:t xml:space="preserve">İlaçların </w:t>
      </w:r>
      <w:r>
        <w:rPr>
          <w:rFonts w:ascii="Times New Roman" w:hAnsi="Times New Roman" w:cs="Times New Roman"/>
          <w:color w:val="000000"/>
          <w:sz w:val="24"/>
          <w:szCs w:val="24"/>
        </w:rPr>
        <w:t xml:space="preserve">uygulanmasında </w:t>
      </w:r>
      <w:r w:rsidRPr="00632FB0">
        <w:rPr>
          <w:rFonts w:ascii="Times New Roman" w:hAnsi="Times New Roman" w:cs="Times New Roman"/>
          <w:color w:val="000000"/>
          <w:sz w:val="24"/>
          <w:szCs w:val="24"/>
        </w:rPr>
        <w:t>hemşire</w:t>
      </w:r>
      <w:r>
        <w:rPr>
          <w:rFonts w:ascii="Times New Roman" w:hAnsi="Times New Roman" w:cs="Times New Roman"/>
          <w:color w:val="000000"/>
          <w:sz w:val="24"/>
          <w:szCs w:val="24"/>
        </w:rPr>
        <w:t xml:space="preserve">lerin yasal, profesyonel ve etik sorumlulukları vardır. </w:t>
      </w:r>
      <w:r>
        <w:rPr>
          <w:rFonts w:ascii="Times New Roman" w:hAnsi="Times New Roman" w:cs="Times New Roman"/>
          <w:sz w:val="24"/>
          <w:szCs w:val="24"/>
          <w:lang w:val="sv-SE"/>
        </w:rPr>
        <w:t xml:space="preserve">Hemşirelerin ilaç uygulamaları ile ilgili sorumluluğu yasal düzenlemeler ile belirlenmiştir. Bu sorumluluk, </w:t>
      </w:r>
      <w:r w:rsidRPr="00632FB0">
        <w:rPr>
          <w:rFonts w:ascii="Times New Roman" w:hAnsi="Times New Roman" w:cs="Times New Roman"/>
          <w:sz w:val="24"/>
          <w:szCs w:val="24"/>
          <w:lang w:val="sv-SE"/>
        </w:rPr>
        <w:t>25 Şubat 1954 tarihli ve 6283 sayılı Hemşirelik Kanunu’nun dördüncü maddesi’nde, hemşirelerin görev yetki ve salahiyetleri başlığı altında: “</w:t>
      </w:r>
      <w:r w:rsidRPr="00632FB0">
        <w:rPr>
          <w:rFonts w:ascii="Times New Roman" w:hAnsi="Times New Roman" w:cs="Times New Roman"/>
          <w:i/>
          <w:sz w:val="24"/>
          <w:szCs w:val="24"/>
          <w:lang w:val="sv-SE"/>
        </w:rPr>
        <w:t xml:space="preserve">Hemşireler müdavi tabip tarafından tavsiye edilen tedavi tedbirlerini uygulamaya yetkilidirler’ </w:t>
      </w:r>
      <w:r w:rsidRPr="00632FB0">
        <w:rPr>
          <w:rFonts w:ascii="Times New Roman" w:hAnsi="Times New Roman" w:cs="Times New Roman"/>
          <w:sz w:val="24"/>
          <w:szCs w:val="24"/>
          <w:lang w:val="sv-SE"/>
        </w:rPr>
        <w:t>şeklinde tanımla</w:t>
      </w:r>
      <w:r>
        <w:rPr>
          <w:rFonts w:ascii="Times New Roman" w:hAnsi="Times New Roman" w:cs="Times New Roman"/>
          <w:sz w:val="24"/>
          <w:szCs w:val="24"/>
          <w:lang w:val="sv-SE"/>
        </w:rPr>
        <w:t>maktadır.</w:t>
      </w:r>
      <w:r w:rsidRPr="00632FB0">
        <w:rPr>
          <w:rFonts w:ascii="Times New Roman" w:hAnsi="Times New Roman" w:cs="Times New Roman"/>
          <w:sz w:val="24"/>
          <w:szCs w:val="24"/>
          <w:lang w:val="sv-SE"/>
        </w:rPr>
        <w:t xml:space="preserve">” (Resmi Gazete 1954). Bu kanun </w:t>
      </w:r>
      <w:r w:rsidRPr="00632FB0">
        <w:rPr>
          <w:rFonts w:ascii="Times New Roman" w:hAnsi="Times New Roman" w:cs="Times New Roman"/>
          <w:bCs/>
          <w:sz w:val="24"/>
          <w:szCs w:val="24"/>
          <w:lang w:val="sv-SE"/>
        </w:rPr>
        <w:t>25/4/2007 tarihindeki değişikle “</w:t>
      </w:r>
      <w:r w:rsidRPr="00632FB0">
        <w:rPr>
          <w:rFonts w:ascii="Times New Roman" w:hAnsi="Times New Roman" w:cs="Times New Roman"/>
          <w:sz w:val="24"/>
          <w:szCs w:val="24"/>
          <w:lang w:val="sv-SE"/>
        </w:rPr>
        <w:t xml:space="preserve">Hemşireler; tabip tarafından acil haller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değerlendirmekle görevli ve yetkili sağlık personelidir” şeklinde hemşirelerin ilaç uygulamalarına ilişkin görev ve yetkilerini </w:t>
      </w:r>
      <w:r>
        <w:rPr>
          <w:rFonts w:ascii="Times New Roman" w:hAnsi="Times New Roman" w:cs="Times New Roman"/>
          <w:sz w:val="24"/>
          <w:szCs w:val="24"/>
          <w:lang w:val="sv-SE"/>
        </w:rPr>
        <w:t>ortaya koymaktadır (Resmi Gazete, 2007).</w:t>
      </w:r>
    </w:p>
    <w:p w:rsidR="001042DA" w:rsidRPr="00C47A46" w:rsidRDefault="001042DA" w:rsidP="00B83735">
      <w:pPr>
        <w:autoSpaceDE w:val="0"/>
        <w:autoSpaceDN w:val="0"/>
        <w:adjustRightInd w:val="0"/>
        <w:spacing w:after="600" w:line="360" w:lineRule="auto"/>
        <w:ind w:firstLine="708"/>
        <w:jc w:val="both"/>
        <w:rPr>
          <w:rFonts w:ascii="Times New Roman" w:hAnsi="Times New Roman" w:cs="Times New Roman"/>
          <w:sz w:val="24"/>
          <w:szCs w:val="24"/>
        </w:rPr>
      </w:pPr>
      <w:r w:rsidRPr="00632FB0">
        <w:rPr>
          <w:rFonts w:ascii="Times New Roman" w:hAnsi="Times New Roman" w:cs="Times New Roman"/>
          <w:color w:val="000000"/>
          <w:sz w:val="24"/>
          <w:szCs w:val="24"/>
        </w:rPr>
        <w:t xml:space="preserve">Bu sorumluluk kapsamında, hemşire bir ilacı uygularken, uygulamasına yardımcı olurken ya da hasta bireyin kendi kendine yaptığı uygulamaya eşlik ederken kendi mesleki kararlarını alabilmeli ve bilgi–becerilerini kullanabilmelidir. Bu bağlamda hemşirenin; </w:t>
      </w:r>
      <w:r>
        <w:rPr>
          <w:rFonts w:ascii="Times New Roman" w:hAnsi="Times New Roman" w:cs="Times New Roman"/>
          <w:color w:val="000000"/>
          <w:sz w:val="24"/>
          <w:szCs w:val="24"/>
        </w:rPr>
        <w:t>i</w:t>
      </w:r>
      <w:r w:rsidR="008648B9">
        <w:rPr>
          <w:rFonts w:ascii="Times New Roman" w:hAnsi="Times New Roman" w:cs="Times New Roman"/>
          <w:color w:val="000000"/>
          <w:sz w:val="24"/>
          <w:szCs w:val="24"/>
        </w:rPr>
        <w:t>laçlar hakkında</w:t>
      </w:r>
      <w:r w:rsidRPr="00632FB0">
        <w:rPr>
          <w:rFonts w:ascii="Times New Roman" w:hAnsi="Times New Roman" w:cs="Times New Roman"/>
          <w:color w:val="000000"/>
          <w:sz w:val="24"/>
          <w:szCs w:val="24"/>
        </w:rPr>
        <w:t xml:space="preserve"> bilgi sahibi olması, alınması gereken önlem ve yapılması gereken girişimler konusunda karar verebilecek düzeyde olması, aldığı önlem veya girişimlerin sorumluluğunu üstlenebilmesi gerekir (Aştı ve Kıvanç, 2003).</w:t>
      </w:r>
    </w:p>
    <w:p w:rsidR="001042DA" w:rsidRDefault="001042DA" w:rsidP="00B83735">
      <w:pPr>
        <w:spacing w:after="0" w:line="360" w:lineRule="auto"/>
        <w:ind w:firstLine="709"/>
        <w:jc w:val="both"/>
        <w:rPr>
          <w:rFonts w:ascii="Times New Roman" w:hAnsi="Times New Roman" w:cs="Times New Roman"/>
          <w:sz w:val="24"/>
          <w:szCs w:val="24"/>
        </w:rPr>
      </w:pPr>
      <w:r w:rsidRPr="00632FB0">
        <w:rPr>
          <w:rFonts w:ascii="Times New Roman" w:hAnsi="Times New Roman" w:cs="Times New Roman"/>
          <w:sz w:val="24"/>
          <w:szCs w:val="24"/>
        </w:rPr>
        <w:t xml:space="preserve"> </w:t>
      </w:r>
      <w:r w:rsidRPr="00DC0FD2">
        <w:rPr>
          <w:rFonts w:ascii="Times New Roman" w:hAnsi="Times New Roman" w:cs="Times New Roman"/>
          <w:sz w:val="24"/>
          <w:szCs w:val="24"/>
        </w:rPr>
        <w:t xml:space="preserve">Bu sorumluluklar; </w:t>
      </w:r>
    </w:p>
    <w:p w:rsidR="001042DA" w:rsidRDefault="001042DA" w:rsidP="001042DA">
      <w:pPr>
        <w:spacing w:after="0" w:line="360" w:lineRule="auto"/>
        <w:ind w:firstLine="360"/>
        <w:jc w:val="both"/>
        <w:rPr>
          <w:rFonts w:ascii="Times New Roman" w:hAnsi="Times New Roman" w:cs="Times New Roman"/>
          <w:sz w:val="24"/>
          <w:szCs w:val="24"/>
        </w:rPr>
      </w:pPr>
      <w:r>
        <w:rPr>
          <w:rFonts w:ascii="Times New Roman" w:hAnsi="Times New Roman" w:cs="Times New Roman"/>
          <w:bCs/>
          <w:sz w:val="24"/>
          <w:szCs w:val="24"/>
        </w:rPr>
        <w:t>1.</w:t>
      </w:r>
      <w:r w:rsidR="008648B9">
        <w:rPr>
          <w:rFonts w:ascii="Times New Roman" w:hAnsi="Times New Roman" w:cs="Times New Roman"/>
          <w:bCs/>
          <w:sz w:val="24"/>
          <w:szCs w:val="24"/>
        </w:rPr>
        <w:t xml:space="preserve"> </w:t>
      </w:r>
      <w:r>
        <w:rPr>
          <w:rFonts w:ascii="Times New Roman" w:hAnsi="Times New Roman" w:cs="Times New Roman"/>
          <w:bCs/>
          <w:sz w:val="24"/>
          <w:szCs w:val="24"/>
        </w:rPr>
        <w:t>İ</w:t>
      </w:r>
      <w:r w:rsidRPr="00DC0FD2">
        <w:rPr>
          <w:rFonts w:ascii="Times New Roman" w:hAnsi="Times New Roman" w:cs="Times New Roman"/>
          <w:bCs/>
          <w:sz w:val="24"/>
          <w:szCs w:val="24"/>
        </w:rPr>
        <w:t>lacı u</w:t>
      </w:r>
      <w:r w:rsidRPr="00DC0FD2">
        <w:rPr>
          <w:rFonts w:ascii="Times New Roman" w:hAnsi="Times New Roman" w:cs="Times New Roman"/>
          <w:sz w:val="24"/>
          <w:szCs w:val="24"/>
        </w:rPr>
        <w:t xml:space="preserve">ygulamadan önce ve sonra </w:t>
      </w:r>
      <w:r>
        <w:rPr>
          <w:rFonts w:ascii="Times New Roman" w:hAnsi="Times New Roman" w:cs="Times New Roman"/>
          <w:sz w:val="24"/>
          <w:szCs w:val="24"/>
        </w:rPr>
        <w:t>ellerini yıkamak</w:t>
      </w:r>
      <w:r w:rsidRPr="00DC0FD2">
        <w:rPr>
          <w:rFonts w:ascii="Times New Roman" w:hAnsi="Times New Roman" w:cs="Times New Roman"/>
          <w:sz w:val="24"/>
          <w:szCs w:val="24"/>
        </w:rPr>
        <w:t>,</w:t>
      </w:r>
    </w:p>
    <w:p w:rsidR="001042DA" w:rsidRDefault="001042DA" w:rsidP="001042D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sidR="008648B9">
        <w:rPr>
          <w:rFonts w:ascii="Times New Roman" w:hAnsi="Times New Roman" w:cs="Times New Roman"/>
          <w:sz w:val="24"/>
          <w:szCs w:val="24"/>
        </w:rPr>
        <w:t xml:space="preserve"> </w:t>
      </w:r>
      <w:r>
        <w:rPr>
          <w:rFonts w:ascii="Times New Roman" w:hAnsi="Times New Roman" w:cs="Times New Roman"/>
          <w:sz w:val="24"/>
          <w:szCs w:val="24"/>
        </w:rPr>
        <w:t>H</w:t>
      </w:r>
      <w:r w:rsidRPr="00DC0FD2">
        <w:rPr>
          <w:rFonts w:ascii="Times New Roman" w:hAnsi="Times New Roman" w:cs="Times New Roman"/>
          <w:sz w:val="24"/>
          <w:szCs w:val="24"/>
        </w:rPr>
        <w:t>ata</w:t>
      </w:r>
      <w:r>
        <w:rPr>
          <w:rFonts w:ascii="Times New Roman" w:hAnsi="Times New Roman" w:cs="Times New Roman"/>
          <w:sz w:val="24"/>
          <w:szCs w:val="24"/>
        </w:rPr>
        <w:t>sız ve güvenli şekilde uygulamak</w:t>
      </w:r>
      <w:r w:rsidRPr="00DC0FD2">
        <w:rPr>
          <w:rFonts w:ascii="Times New Roman" w:hAnsi="Times New Roman" w:cs="Times New Roman"/>
          <w:sz w:val="24"/>
          <w:szCs w:val="24"/>
        </w:rPr>
        <w:t xml:space="preserve">, </w:t>
      </w:r>
    </w:p>
    <w:p w:rsidR="001042DA" w:rsidRDefault="001042DA" w:rsidP="001042D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sidR="008648B9">
        <w:rPr>
          <w:rFonts w:ascii="Times New Roman" w:hAnsi="Times New Roman" w:cs="Times New Roman"/>
          <w:sz w:val="24"/>
          <w:szCs w:val="24"/>
        </w:rPr>
        <w:t xml:space="preserve"> </w:t>
      </w:r>
      <w:r>
        <w:rPr>
          <w:rFonts w:ascii="Times New Roman" w:hAnsi="Times New Roman" w:cs="Times New Roman"/>
          <w:sz w:val="24"/>
          <w:szCs w:val="24"/>
        </w:rPr>
        <w:t>Hastaya uygun pozisyon vermek</w:t>
      </w:r>
      <w:r w:rsidRPr="00DC0FD2">
        <w:rPr>
          <w:rFonts w:ascii="Times New Roman" w:hAnsi="Times New Roman" w:cs="Times New Roman"/>
          <w:sz w:val="24"/>
          <w:szCs w:val="24"/>
        </w:rPr>
        <w:t xml:space="preserve"> ve </w:t>
      </w:r>
    </w:p>
    <w:p w:rsidR="001042DA" w:rsidRDefault="001042DA" w:rsidP="001042D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008648B9">
        <w:rPr>
          <w:rFonts w:ascii="Times New Roman" w:hAnsi="Times New Roman" w:cs="Times New Roman"/>
          <w:sz w:val="24"/>
          <w:szCs w:val="24"/>
        </w:rPr>
        <w:t xml:space="preserve"> </w:t>
      </w:r>
      <w:r>
        <w:rPr>
          <w:rFonts w:ascii="Times New Roman" w:hAnsi="Times New Roman" w:cs="Times New Roman"/>
          <w:sz w:val="24"/>
          <w:szCs w:val="24"/>
        </w:rPr>
        <w:t>İ</w:t>
      </w:r>
      <w:r w:rsidRPr="00DC0FD2">
        <w:rPr>
          <w:rFonts w:ascii="Times New Roman" w:hAnsi="Times New Roman" w:cs="Times New Roman"/>
          <w:sz w:val="24"/>
          <w:szCs w:val="24"/>
        </w:rPr>
        <w:t>laç uygulama</w:t>
      </w:r>
      <w:r>
        <w:rPr>
          <w:rFonts w:ascii="Times New Roman" w:hAnsi="Times New Roman" w:cs="Times New Roman"/>
          <w:sz w:val="24"/>
          <w:szCs w:val="24"/>
        </w:rPr>
        <w:t>sı hakkında hastayı bilgilendi</w:t>
      </w:r>
      <w:r w:rsidRPr="00DC0FD2">
        <w:rPr>
          <w:rFonts w:ascii="Times New Roman" w:hAnsi="Times New Roman" w:cs="Times New Roman"/>
          <w:sz w:val="24"/>
          <w:szCs w:val="24"/>
        </w:rPr>
        <w:t>me</w:t>
      </w:r>
      <w:r>
        <w:rPr>
          <w:rFonts w:ascii="Times New Roman" w:hAnsi="Times New Roman" w:cs="Times New Roman"/>
          <w:sz w:val="24"/>
          <w:szCs w:val="24"/>
        </w:rPr>
        <w:t>ktir</w:t>
      </w:r>
      <w:r w:rsidRPr="00DC0FD2">
        <w:rPr>
          <w:rFonts w:ascii="Times New Roman" w:hAnsi="Times New Roman" w:cs="Times New Roman"/>
          <w:sz w:val="24"/>
          <w:szCs w:val="24"/>
        </w:rPr>
        <w:t xml:space="preserve">. </w:t>
      </w:r>
    </w:p>
    <w:p w:rsidR="00B83735" w:rsidRDefault="00B83735" w:rsidP="001042DA">
      <w:pPr>
        <w:spacing w:after="0" w:line="360" w:lineRule="auto"/>
        <w:ind w:firstLine="360"/>
        <w:jc w:val="both"/>
        <w:rPr>
          <w:rFonts w:ascii="Times New Roman" w:hAnsi="Times New Roman" w:cs="Times New Roman"/>
          <w:sz w:val="24"/>
          <w:szCs w:val="24"/>
        </w:rPr>
      </w:pPr>
    </w:p>
    <w:p w:rsidR="001042DA" w:rsidRPr="00144C0E" w:rsidRDefault="001042DA" w:rsidP="00B83735">
      <w:pPr>
        <w:spacing w:after="6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Hemşire </w:t>
      </w:r>
      <w:r w:rsidR="008648B9">
        <w:rPr>
          <w:rFonts w:ascii="Times New Roman" w:hAnsi="Times New Roman" w:cs="Times New Roman"/>
          <w:sz w:val="24"/>
          <w:szCs w:val="24"/>
        </w:rPr>
        <w:t>i</w:t>
      </w:r>
      <w:r w:rsidRPr="00DC0FD2">
        <w:rPr>
          <w:rFonts w:ascii="Times New Roman" w:hAnsi="Times New Roman" w:cs="Times New Roman"/>
          <w:sz w:val="24"/>
          <w:szCs w:val="24"/>
        </w:rPr>
        <w:t>lacı uygun koşullarda saklamalı, uyguladığı ilacın içeriğini ve etki mekanizmasını bilmelidir. İlaçların hasta üzerindeki etkilerini işbirliği içinde (</w:t>
      </w:r>
      <w:r w:rsidR="008648B9">
        <w:rPr>
          <w:rFonts w:ascii="Times New Roman" w:hAnsi="Times New Roman" w:cs="Times New Roman"/>
          <w:sz w:val="24"/>
          <w:szCs w:val="24"/>
        </w:rPr>
        <w:t>hekim</w:t>
      </w:r>
      <w:r w:rsidRPr="00DC0FD2">
        <w:rPr>
          <w:rFonts w:ascii="Times New Roman" w:hAnsi="Times New Roman" w:cs="Times New Roman"/>
          <w:sz w:val="24"/>
          <w:szCs w:val="24"/>
        </w:rPr>
        <w:t xml:space="preserve">, </w:t>
      </w:r>
      <w:r w:rsidRPr="00DC0FD2">
        <w:rPr>
          <w:rFonts w:ascii="Times New Roman" w:hAnsi="Times New Roman" w:cs="Times New Roman"/>
          <w:sz w:val="24"/>
          <w:szCs w:val="24"/>
        </w:rPr>
        <w:lastRenderedPageBreak/>
        <w:t>hemşire, hasta, eczane, laboratuar) izlemeli, ilaçların yan etkilerinin izlenmesi ve kaydı</w:t>
      </w:r>
      <w:r w:rsidRPr="00DC0FD2">
        <w:rPr>
          <w:rFonts w:ascii="Times New Roman" w:hAnsi="Times New Roman" w:cs="Times New Roman"/>
          <w:sz w:val="24"/>
          <w:szCs w:val="24"/>
          <w:lang w:val="en-US"/>
        </w:rPr>
        <w:t>, h</w:t>
      </w:r>
      <w:r w:rsidRPr="00DC0FD2">
        <w:rPr>
          <w:rFonts w:ascii="Times New Roman" w:hAnsi="Times New Roman" w:cs="Times New Roman"/>
          <w:sz w:val="24"/>
          <w:szCs w:val="24"/>
        </w:rPr>
        <w:t xml:space="preserve">angi etkilerin kaydedileceğinin/bidirileceğinin tanımlanması </w:t>
      </w:r>
      <w:r w:rsidRPr="00DC0FD2">
        <w:rPr>
          <w:rFonts w:ascii="Times New Roman" w:hAnsi="Times New Roman" w:cs="Times New Roman"/>
          <w:sz w:val="24"/>
          <w:szCs w:val="24"/>
          <w:lang w:val="en-US"/>
        </w:rPr>
        <w:t>ve ilaç hatalarının bildirilmesi gerektiğini bilmelidir (</w:t>
      </w:r>
      <w:r w:rsidRPr="00F13C2E">
        <w:rPr>
          <w:rFonts w:ascii="Times New Roman" w:hAnsi="Times New Roman" w:cs="Times New Roman"/>
          <w:sz w:val="24"/>
          <w:szCs w:val="24"/>
        </w:rPr>
        <w:t xml:space="preserve">Craven ve Hirnle, 2009, Korkmaz, Y.Ö., Erişim: 11.12.2011). </w:t>
      </w:r>
      <w:r w:rsidRPr="00F13C2E">
        <w:rPr>
          <w:rFonts w:ascii="Times New Roman" w:eastAsia="Times New Roman" w:hAnsi="Times New Roman" w:cs="Times New Roman"/>
          <w:sz w:val="24"/>
          <w:szCs w:val="24"/>
        </w:rPr>
        <w:t>Hemşire bu sorumluluklarını yerine getirerek, ilacın bireye en üst düzeyde yararlı olmasını ve</w:t>
      </w:r>
      <w:r w:rsidRPr="00DC0FD2">
        <w:rPr>
          <w:rFonts w:ascii="Times New Roman" w:eastAsia="Times New Roman" w:hAnsi="Times New Roman" w:cs="Times New Roman"/>
          <w:color w:val="000000"/>
          <w:sz w:val="24"/>
          <w:szCs w:val="24"/>
        </w:rPr>
        <w:t xml:space="preserve"> ilaç yan etkilerinin azalmasını sağlayacaktır (Karadağ, 2009).</w:t>
      </w:r>
    </w:p>
    <w:p w:rsidR="001042DA" w:rsidRPr="00632FB0" w:rsidRDefault="001042DA" w:rsidP="00B83735">
      <w:pPr>
        <w:spacing w:after="600" w:line="360" w:lineRule="auto"/>
        <w:ind w:firstLine="708"/>
        <w:jc w:val="both"/>
        <w:rPr>
          <w:rFonts w:ascii="Times New Roman" w:hAnsi="Times New Roman" w:cs="Times New Roman"/>
          <w:sz w:val="24"/>
          <w:szCs w:val="24"/>
        </w:rPr>
      </w:pPr>
      <w:r w:rsidRPr="00632FB0">
        <w:rPr>
          <w:rFonts w:ascii="Times New Roman" w:hAnsi="Times New Roman" w:cs="Times New Roman"/>
          <w:sz w:val="24"/>
          <w:szCs w:val="24"/>
          <w:lang w:val="sv-SE"/>
        </w:rPr>
        <w:t xml:space="preserve">Hemşirelerin bu konudaki sorumluluklarına rağmen yapılan çalışmalar </w:t>
      </w:r>
      <w:r w:rsidRPr="00632FB0">
        <w:rPr>
          <w:rFonts w:ascii="Times New Roman" w:eastAsia="Arial,Bold" w:hAnsi="Times New Roman" w:cs="Times New Roman"/>
          <w:sz w:val="24"/>
          <w:szCs w:val="24"/>
          <w:lang w:val="sv-SE"/>
        </w:rPr>
        <w:t>hemşirelerin ilaçları hazırlarken ve uygularken ciddi hatalar yaptıklarını göstermektedir.</w:t>
      </w:r>
      <w:r>
        <w:rPr>
          <w:rFonts w:ascii="Times New Roman" w:hAnsi="Times New Roman" w:cs="Times New Roman"/>
          <w:sz w:val="24"/>
          <w:szCs w:val="24"/>
        </w:rPr>
        <w:t xml:space="preserve"> Çırpı ve diğerlerinin</w:t>
      </w:r>
      <w:r w:rsidRPr="00632FB0">
        <w:rPr>
          <w:rFonts w:ascii="Times New Roman" w:hAnsi="Times New Roman" w:cs="Times New Roman"/>
          <w:sz w:val="24"/>
          <w:szCs w:val="24"/>
        </w:rPr>
        <w:t xml:space="preserve"> (2008) yaptıkları çalışmada hemşirelerin uygulamalarda karşılaştıkları mesleki hatalar arasında %</w:t>
      </w:r>
      <w:r w:rsidR="008648B9">
        <w:rPr>
          <w:rFonts w:ascii="Times New Roman" w:hAnsi="Times New Roman" w:cs="Times New Roman"/>
          <w:sz w:val="24"/>
          <w:szCs w:val="24"/>
        </w:rPr>
        <w:t>4</w:t>
      </w:r>
      <w:r w:rsidRPr="00632FB0">
        <w:rPr>
          <w:rFonts w:ascii="Times New Roman" w:hAnsi="Times New Roman" w:cs="Times New Roman"/>
          <w:sz w:val="24"/>
          <w:szCs w:val="24"/>
        </w:rPr>
        <w:t>7 oranıyla ilaç uygulama hatalarını biri</w:t>
      </w:r>
      <w:r w:rsidR="008648B9">
        <w:rPr>
          <w:rFonts w:ascii="Times New Roman" w:hAnsi="Times New Roman" w:cs="Times New Roman"/>
          <w:sz w:val="24"/>
          <w:szCs w:val="24"/>
        </w:rPr>
        <w:t>nci sırada olduğu saptanmıştır</w:t>
      </w:r>
      <w:r w:rsidRPr="00632FB0">
        <w:rPr>
          <w:rFonts w:ascii="Times New Roman" w:hAnsi="Times New Roman" w:cs="Times New Roman"/>
          <w:sz w:val="24"/>
          <w:szCs w:val="24"/>
        </w:rPr>
        <w:t>.</w:t>
      </w:r>
    </w:p>
    <w:p w:rsidR="001042DA" w:rsidRPr="00632FB0" w:rsidRDefault="001042DA" w:rsidP="00B83735">
      <w:pPr>
        <w:spacing w:after="600" w:line="360" w:lineRule="auto"/>
        <w:ind w:firstLine="708"/>
        <w:jc w:val="both"/>
        <w:rPr>
          <w:rFonts w:ascii="Times New Roman" w:hAnsi="Times New Roman" w:cs="Times New Roman"/>
          <w:sz w:val="24"/>
          <w:szCs w:val="24"/>
        </w:rPr>
      </w:pPr>
      <w:r>
        <w:rPr>
          <w:rFonts w:ascii="Times New Roman" w:hAnsi="Times New Roman" w:cs="Times New Roman"/>
          <w:sz w:val="24"/>
          <w:szCs w:val="24"/>
        </w:rPr>
        <w:t>Ertem ve diğerlerinin</w:t>
      </w:r>
      <w:r w:rsidRPr="00632FB0">
        <w:rPr>
          <w:rFonts w:ascii="Times New Roman" w:hAnsi="Times New Roman" w:cs="Times New Roman"/>
          <w:sz w:val="24"/>
          <w:szCs w:val="24"/>
        </w:rPr>
        <w:t xml:space="preserve"> </w:t>
      </w:r>
      <w:r>
        <w:rPr>
          <w:rFonts w:ascii="Times New Roman" w:hAnsi="Times New Roman" w:cs="Times New Roman"/>
          <w:sz w:val="24"/>
          <w:szCs w:val="24"/>
        </w:rPr>
        <w:t xml:space="preserve">çalışmasında </w:t>
      </w:r>
      <w:r w:rsidRPr="00632FB0">
        <w:rPr>
          <w:rFonts w:ascii="Times New Roman" w:hAnsi="Times New Roman" w:cs="Times New Roman"/>
          <w:sz w:val="24"/>
          <w:szCs w:val="24"/>
        </w:rPr>
        <w:t>(2009) 2000-2007 yılları arasında arşivine internet aracılığı ile ulaşılabilen 18 gazete incelenmiş ve tıbbi hatalar ile ilgili haberlere ulaşılmıştır. Bu çalışmanın sonucunda tıbbi hataları yapan kişilerin %65.2’sini hekimlerin, %12.2’sini ise hemşirelerin oluşturduğu belirlenmiş ve hatalı tıbbi uygulamaların %8.7’sinin yanlış ilaç uygulamaları şeklinde olduğu saptanmıştır.</w:t>
      </w:r>
    </w:p>
    <w:p w:rsidR="001042DA" w:rsidRPr="00632FB0" w:rsidRDefault="001042DA" w:rsidP="00B83735">
      <w:pPr>
        <w:spacing w:after="600" w:line="360" w:lineRule="auto"/>
        <w:ind w:firstLine="708"/>
        <w:jc w:val="both"/>
        <w:rPr>
          <w:rFonts w:ascii="Times New Roman" w:hAnsi="Times New Roman" w:cs="Times New Roman"/>
          <w:color w:val="000000"/>
          <w:sz w:val="24"/>
          <w:szCs w:val="24"/>
        </w:rPr>
      </w:pPr>
      <w:r w:rsidRPr="00632FB0">
        <w:rPr>
          <w:rFonts w:ascii="Times New Roman" w:hAnsi="Times New Roman" w:cs="Times New Roman"/>
          <w:sz w:val="24"/>
          <w:szCs w:val="24"/>
          <w:lang w:val="sv-SE"/>
        </w:rPr>
        <w:t>Aştı ve Kıvanç (2003) hemşirelerin ilaç uygulamalarına ilişkin bilgi ve uygulamalarını değerlendirmek, uygulama hatalarından kaynaklanan sorunların giderilmesinde gerekli önlemleri almak üzere 1998 yılında 150 hemşire üzerinde yürüttükleri çalışmada</w:t>
      </w:r>
      <w:r w:rsidR="008648B9">
        <w:rPr>
          <w:rFonts w:ascii="Times New Roman" w:hAnsi="Times New Roman" w:cs="Times New Roman"/>
          <w:sz w:val="24"/>
          <w:szCs w:val="24"/>
          <w:lang w:val="sv-SE"/>
        </w:rPr>
        <w:t>;</w:t>
      </w:r>
      <w:r w:rsidRPr="00632FB0">
        <w:rPr>
          <w:rFonts w:ascii="Times New Roman" w:hAnsi="Times New Roman" w:cs="Times New Roman"/>
          <w:sz w:val="24"/>
          <w:szCs w:val="24"/>
          <w:lang w:val="sv-SE"/>
        </w:rPr>
        <w:t xml:space="preserve"> hemşirelerin </w:t>
      </w:r>
      <w:r w:rsidRPr="00632FB0">
        <w:rPr>
          <w:rFonts w:ascii="Times New Roman" w:hAnsi="Times New Roman" w:cs="Times New Roman"/>
          <w:color w:val="000000"/>
          <w:sz w:val="24"/>
          <w:szCs w:val="24"/>
        </w:rPr>
        <w:t>%20’sinin çalışma süreleri boyunca ilaç hatasına neden olduklarını ortaya koymuştur.</w:t>
      </w:r>
    </w:p>
    <w:p w:rsidR="001042DA" w:rsidRPr="00632FB0" w:rsidRDefault="001042DA" w:rsidP="00B83735">
      <w:pPr>
        <w:spacing w:after="600" w:line="360" w:lineRule="auto"/>
        <w:ind w:firstLine="708"/>
        <w:jc w:val="both"/>
        <w:rPr>
          <w:rFonts w:ascii="Times New Roman" w:hAnsi="Times New Roman" w:cs="Times New Roman"/>
          <w:sz w:val="24"/>
          <w:szCs w:val="24"/>
          <w:lang w:val="sv-SE"/>
        </w:rPr>
      </w:pPr>
      <w:r w:rsidRPr="00632FB0">
        <w:rPr>
          <w:rFonts w:ascii="Times New Roman" w:hAnsi="Times New Roman" w:cs="Times New Roman"/>
          <w:sz w:val="24"/>
          <w:szCs w:val="24"/>
          <w:lang w:val="sv-SE"/>
        </w:rPr>
        <w:t xml:space="preserve">Alparslan ve Erdemir (1997) Sivas ilindeki hastanelerin pediatri servislerinde çalışan hemşirelerin antibiyotiklerin sulandırılması, saklanması ve hastaya verilmesine ilişkin bilgi ve uygulamalarının neler olduğunu belirlemek amacıyla 50 </w:t>
      </w:r>
      <w:r w:rsidRPr="00632FB0">
        <w:rPr>
          <w:rFonts w:ascii="Times New Roman" w:hAnsi="Times New Roman" w:cs="Times New Roman"/>
          <w:sz w:val="24"/>
          <w:szCs w:val="24"/>
          <w:lang w:val="sv-SE"/>
        </w:rPr>
        <w:lastRenderedPageBreak/>
        <w:t>hemşire üzerinde yaptıkları çalışmalarında 641 ilaç uygulamasında 533 ilaç uygulama hatası (%83</w:t>
      </w:r>
      <w:r>
        <w:rPr>
          <w:rFonts w:ascii="Times New Roman" w:hAnsi="Times New Roman" w:cs="Times New Roman"/>
          <w:sz w:val="24"/>
          <w:szCs w:val="24"/>
          <w:lang w:val="sv-SE"/>
        </w:rPr>
        <w:t>.1) yaptıklarını gözlemlemişler</w:t>
      </w:r>
      <w:r w:rsidRPr="00632FB0">
        <w:rPr>
          <w:rFonts w:ascii="Times New Roman" w:hAnsi="Times New Roman" w:cs="Times New Roman"/>
          <w:sz w:val="24"/>
          <w:szCs w:val="24"/>
          <w:lang w:val="sv-SE"/>
        </w:rPr>
        <w:t>dir.</w:t>
      </w:r>
    </w:p>
    <w:p w:rsidR="001042DA" w:rsidRPr="00632FB0" w:rsidRDefault="001042DA" w:rsidP="00B83735">
      <w:pPr>
        <w:spacing w:after="60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sv-SE"/>
        </w:rPr>
        <w:t>Tang ve diğerlerinin</w:t>
      </w:r>
      <w:r w:rsidRPr="00632FB0">
        <w:rPr>
          <w:rFonts w:ascii="Times New Roman" w:hAnsi="Times New Roman" w:cs="Times New Roman"/>
          <w:sz w:val="24"/>
          <w:szCs w:val="24"/>
          <w:lang w:val="sv-SE"/>
        </w:rPr>
        <w:t xml:space="preserve"> (2007) yoğun bakım ve dahiliye kliniklerinde 72 hasta üzerinde yaptığı bir araştırmanın sonucuna göre ilaç uygulama hatalarına yol açan başlıca etmenler ihmal (%86.1), ağır iş yükü (%37.5), işe yeni başlayan personelin yanlış ilaç ve yanlış doz (%37.5) ile ilgili olduğu belirlenmiştir. Yapılan çalışmalarda hemşirelerin ilaç hatalarının nedenlerinin  performans eksikliği, prosedürlere uymama, bilgi eksikliği, ilaç uyumu, ilaç dağıtım sisteminin türleri, reçetelerin okunaklı ve anlaşılır olmaması, aşırı iş yükü ve ilaç uygulaması sırasında dikkat dağılması gibi konul</w:t>
      </w:r>
      <w:r w:rsidR="008648B9">
        <w:rPr>
          <w:rFonts w:ascii="Times New Roman" w:hAnsi="Times New Roman" w:cs="Times New Roman"/>
          <w:sz w:val="24"/>
          <w:szCs w:val="24"/>
          <w:lang w:val="sv-SE"/>
        </w:rPr>
        <w:t xml:space="preserve">arı kapsadığı belirtilmektedir </w:t>
      </w:r>
      <w:r w:rsidRPr="00632FB0">
        <w:rPr>
          <w:rFonts w:ascii="Times New Roman" w:hAnsi="Times New Roman" w:cs="Times New Roman"/>
          <w:sz w:val="24"/>
          <w:szCs w:val="24"/>
          <w:lang w:val="sv-SE"/>
        </w:rPr>
        <w:t>(</w:t>
      </w:r>
      <w:r>
        <w:rPr>
          <w:rFonts w:ascii="Times New Roman" w:hAnsi="Times New Roman" w:cs="Times New Roman"/>
          <w:sz w:val="24"/>
          <w:szCs w:val="24"/>
          <w:lang w:val="sv-SE"/>
        </w:rPr>
        <w:t>Brady ve diğerleri, 2009; McDowell ve diğerleri</w:t>
      </w:r>
      <w:r w:rsidRPr="00632FB0">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2009; </w:t>
      </w:r>
      <w:r w:rsidRPr="00991580">
        <w:rPr>
          <w:rFonts w:ascii="Times New Roman" w:hAnsi="Times New Roman" w:cs="Times New Roman"/>
          <w:sz w:val="24"/>
          <w:szCs w:val="24"/>
        </w:rPr>
        <w:t>Wolf ve diğerleri, 2009</w:t>
      </w:r>
      <w:r w:rsidRPr="00632FB0">
        <w:rPr>
          <w:rFonts w:ascii="Times New Roman" w:hAnsi="Times New Roman" w:cs="Times New Roman"/>
          <w:sz w:val="24"/>
          <w:szCs w:val="24"/>
          <w:lang w:val="sv-SE"/>
        </w:rPr>
        <w:t xml:space="preserve">). </w:t>
      </w:r>
      <w:r w:rsidRPr="00632FB0">
        <w:rPr>
          <w:rFonts w:ascii="Times New Roman" w:hAnsi="Times New Roman" w:cs="Times New Roman"/>
          <w:sz w:val="24"/>
          <w:szCs w:val="24"/>
        </w:rPr>
        <w:t xml:space="preserve">Aslan ve Ünal (2005) </w:t>
      </w:r>
      <w:r w:rsidR="008648B9" w:rsidRPr="00632FB0">
        <w:rPr>
          <w:rFonts w:ascii="Times New Roman" w:hAnsi="Times New Roman" w:cs="Times New Roman"/>
          <w:sz w:val="24"/>
          <w:szCs w:val="24"/>
        </w:rPr>
        <w:t xml:space="preserve">Cerrahi Yoğun Bakım Ünitesinde </w:t>
      </w:r>
      <w:r w:rsidRPr="00632FB0">
        <w:rPr>
          <w:rFonts w:ascii="Times New Roman" w:hAnsi="Times New Roman" w:cs="Times New Roman"/>
          <w:sz w:val="24"/>
          <w:szCs w:val="24"/>
        </w:rPr>
        <w:t xml:space="preserve">parenteral ilaç uygulama hatalarını belirlemek amacıyla yaptıkları çalışmada; ilaç uygulama hataları sırasıyla ilaç uygulaması öncesinde ve sonrasında el yıkanmaması, sözel </w:t>
      </w:r>
      <w:r>
        <w:rPr>
          <w:rFonts w:ascii="Times New Roman" w:hAnsi="Times New Roman" w:cs="Times New Roman"/>
          <w:sz w:val="24"/>
          <w:szCs w:val="24"/>
        </w:rPr>
        <w:t xml:space="preserve">istemlerin </w:t>
      </w:r>
      <w:r w:rsidRPr="00632FB0">
        <w:rPr>
          <w:rFonts w:ascii="Times New Roman" w:hAnsi="Times New Roman" w:cs="Times New Roman"/>
          <w:sz w:val="24"/>
          <w:szCs w:val="24"/>
        </w:rPr>
        <w:t>yazılı hale getirilmemesi, enjeksiyon bölgesinin antiseptik solüsyonla silinmemesi, ilacın doğru teknikle hazırlanmaması</w:t>
      </w:r>
      <w:r>
        <w:rPr>
          <w:rFonts w:ascii="Times New Roman" w:hAnsi="Times New Roman" w:cs="Times New Roman"/>
          <w:sz w:val="24"/>
          <w:szCs w:val="24"/>
        </w:rPr>
        <w:t xml:space="preserve"> ve </w:t>
      </w:r>
      <w:r w:rsidRPr="00632FB0">
        <w:rPr>
          <w:rFonts w:ascii="Times New Roman" w:hAnsi="Times New Roman" w:cs="Times New Roman"/>
          <w:sz w:val="24"/>
          <w:szCs w:val="24"/>
        </w:rPr>
        <w:t xml:space="preserve">uygulanmaması, ilaç uygulaması sonrasında atıkların bir kısmının/tamamının uzaklaştırılmaması, </w:t>
      </w:r>
      <w:r>
        <w:rPr>
          <w:rFonts w:ascii="Times New Roman" w:hAnsi="Times New Roman" w:cs="Times New Roman"/>
          <w:sz w:val="24"/>
          <w:szCs w:val="24"/>
        </w:rPr>
        <w:t xml:space="preserve">yanlış </w:t>
      </w:r>
      <w:r w:rsidRPr="00632FB0">
        <w:rPr>
          <w:rFonts w:ascii="Times New Roman" w:hAnsi="Times New Roman" w:cs="Times New Roman"/>
          <w:sz w:val="24"/>
          <w:szCs w:val="24"/>
        </w:rPr>
        <w:t xml:space="preserve">ilacın uygulanması, </w:t>
      </w:r>
      <w:r>
        <w:rPr>
          <w:rFonts w:ascii="Times New Roman" w:hAnsi="Times New Roman" w:cs="Times New Roman"/>
          <w:sz w:val="24"/>
          <w:szCs w:val="24"/>
        </w:rPr>
        <w:t xml:space="preserve">istem </w:t>
      </w:r>
      <w:r w:rsidRPr="00632FB0">
        <w:rPr>
          <w:rFonts w:ascii="Times New Roman" w:hAnsi="Times New Roman" w:cs="Times New Roman"/>
          <w:sz w:val="24"/>
          <w:szCs w:val="24"/>
        </w:rPr>
        <w:t>edilen ilacın verilmemesi veya atlanması, doğru dozun uygulanmaması olarak bulunmuştur.</w:t>
      </w:r>
    </w:p>
    <w:p w:rsidR="001042DA" w:rsidRPr="00632FB0" w:rsidRDefault="001042DA" w:rsidP="00B83735">
      <w:pPr>
        <w:spacing w:after="600" w:line="360" w:lineRule="auto"/>
        <w:ind w:firstLine="708"/>
        <w:jc w:val="both"/>
        <w:rPr>
          <w:rFonts w:ascii="Times New Roman" w:hAnsi="Times New Roman" w:cs="Times New Roman"/>
          <w:b/>
          <w:sz w:val="24"/>
          <w:szCs w:val="24"/>
          <w:lang w:val="sv-SE"/>
        </w:rPr>
      </w:pPr>
      <w:r w:rsidRPr="00632FB0">
        <w:rPr>
          <w:rFonts w:ascii="Times New Roman" w:hAnsi="Times New Roman" w:cs="Times New Roman"/>
          <w:sz w:val="24"/>
          <w:szCs w:val="24"/>
          <w:lang w:val="sv-SE"/>
        </w:rPr>
        <w:t>Yapılan çalışmalarda i</w:t>
      </w:r>
      <w:r w:rsidRPr="00632FB0">
        <w:rPr>
          <w:rFonts w:ascii="Times New Roman" w:hAnsi="Times New Roman" w:cs="Times New Roman"/>
          <w:sz w:val="24"/>
          <w:szCs w:val="24"/>
        </w:rPr>
        <w:t>laç uygulama hataları içerisinde doz hesaplama hataları</w:t>
      </w:r>
      <w:r>
        <w:rPr>
          <w:rFonts w:ascii="Times New Roman" w:hAnsi="Times New Roman" w:cs="Times New Roman"/>
          <w:sz w:val="24"/>
          <w:szCs w:val="24"/>
        </w:rPr>
        <w:t xml:space="preserve"> önemli bir yer tutmaktadır. Barker ve diğerlerinin</w:t>
      </w:r>
      <w:r w:rsidRPr="00632FB0">
        <w:rPr>
          <w:rFonts w:ascii="Times New Roman" w:hAnsi="Times New Roman" w:cs="Times New Roman"/>
          <w:sz w:val="24"/>
          <w:szCs w:val="24"/>
        </w:rPr>
        <w:t xml:space="preserve"> (2002) ilaç hatalarının yaygınlığını belirlemek amacıyla </w:t>
      </w:r>
      <w:r>
        <w:rPr>
          <w:rFonts w:ascii="Times New Roman" w:hAnsi="Times New Roman" w:cs="Times New Roman"/>
          <w:sz w:val="24"/>
          <w:szCs w:val="24"/>
        </w:rPr>
        <w:t xml:space="preserve">ABD’nin Georgia ve Colorado eyaletlerinde rastgele seçilen </w:t>
      </w:r>
      <w:r w:rsidRPr="00632FB0">
        <w:rPr>
          <w:rFonts w:ascii="Times New Roman" w:hAnsi="Times New Roman" w:cs="Times New Roman"/>
          <w:sz w:val="24"/>
          <w:szCs w:val="24"/>
        </w:rPr>
        <w:t xml:space="preserve">36 sağlık bakım kuruluşunda yaptıkları çalışmada %19 </w:t>
      </w:r>
      <w:r>
        <w:rPr>
          <w:rFonts w:ascii="Times New Roman" w:hAnsi="Times New Roman" w:cs="Times New Roman"/>
          <w:sz w:val="24"/>
          <w:szCs w:val="24"/>
        </w:rPr>
        <w:t xml:space="preserve">oranında ilaç </w:t>
      </w:r>
      <w:r w:rsidRPr="00632FB0">
        <w:rPr>
          <w:rFonts w:ascii="Times New Roman" w:hAnsi="Times New Roman" w:cs="Times New Roman"/>
          <w:sz w:val="24"/>
          <w:szCs w:val="24"/>
        </w:rPr>
        <w:t>doz hatası saptamıştır</w:t>
      </w:r>
      <w:r>
        <w:rPr>
          <w:rFonts w:ascii="Times New Roman" w:hAnsi="Times New Roman" w:cs="Times New Roman"/>
          <w:sz w:val="24"/>
          <w:szCs w:val="24"/>
        </w:rPr>
        <w:t>. E</w:t>
      </w:r>
      <w:r w:rsidRPr="00632FB0">
        <w:rPr>
          <w:rFonts w:ascii="Times New Roman" w:hAnsi="Times New Roman" w:cs="Times New Roman"/>
          <w:sz w:val="24"/>
          <w:szCs w:val="24"/>
        </w:rPr>
        <w:t>n sık ilaç hataları ise yanlış zaman (%43), ihmal (%30), yanlış doz (%</w:t>
      </w:r>
      <w:r w:rsidR="008648B9">
        <w:rPr>
          <w:rFonts w:ascii="Times New Roman" w:hAnsi="Times New Roman" w:cs="Times New Roman"/>
          <w:sz w:val="24"/>
          <w:szCs w:val="24"/>
        </w:rPr>
        <w:t>17)</w:t>
      </w:r>
      <w:r w:rsidRPr="00632FB0">
        <w:rPr>
          <w:rFonts w:ascii="Times New Roman" w:hAnsi="Times New Roman" w:cs="Times New Roman"/>
          <w:sz w:val="24"/>
          <w:szCs w:val="24"/>
        </w:rPr>
        <w:t xml:space="preserve"> ve yetkisiz ilaç uygulama (%4) olarak tanımlanmıştır. Hataların </w:t>
      </w:r>
      <w:r w:rsidR="003A66EA">
        <w:rPr>
          <w:rFonts w:ascii="Times New Roman" w:hAnsi="Times New Roman" w:cs="Times New Roman"/>
          <w:sz w:val="24"/>
          <w:szCs w:val="24"/>
        </w:rPr>
        <w:t>%7’</w:t>
      </w:r>
      <w:r>
        <w:rPr>
          <w:rFonts w:ascii="Times New Roman" w:hAnsi="Times New Roman" w:cs="Times New Roman"/>
          <w:sz w:val="24"/>
          <w:szCs w:val="24"/>
        </w:rPr>
        <w:t>si</w:t>
      </w:r>
      <w:r w:rsidR="003A66EA">
        <w:rPr>
          <w:rFonts w:ascii="Times New Roman" w:hAnsi="Times New Roman" w:cs="Times New Roman"/>
          <w:sz w:val="24"/>
          <w:szCs w:val="24"/>
        </w:rPr>
        <w:t>nin</w:t>
      </w:r>
      <w:r>
        <w:rPr>
          <w:rFonts w:ascii="Times New Roman" w:hAnsi="Times New Roman" w:cs="Times New Roman"/>
          <w:sz w:val="24"/>
          <w:szCs w:val="24"/>
        </w:rPr>
        <w:t xml:space="preserve"> </w:t>
      </w:r>
      <w:r w:rsidRPr="00632FB0">
        <w:rPr>
          <w:rFonts w:ascii="Times New Roman" w:hAnsi="Times New Roman" w:cs="Times New Roman"/>
          <w:sz w:val="24"/>
          <w:szCs w:val="24"/>
        </w:rPr>
        <w:t xml:space="preserve">hastalara potansiyel zarar verici olduğu sonucuna varılmıştır. </w:t>
      </w:r>
    </w:p>
    <w:p w:rsidR="001042DA" w:rsidRPr="00E54BA8" w:rsidRDefault="001042DA" w:rsidP="00B83735">
      <w:pPr>
        <w:spacing w:after="600" w:line="360" w:lineRule="auto"/>
        <w:ind w:firstLine="708"/>
        <w:jc w:val="both"/>
        <w:rPr>
          <w:rFonts w:ascii="Times New Roman" w:hAnsi="Times New Roman" w:cs="Times New Roman"/>
          <w:sz w:val="24"/>
          <w:szCs w:val="24"/>
          <w:lang w:val="sv-SE"/>
        </w:rPr>
      </w:pPr>
      <w:r>
        <w:rPr>
          <w:rFonts w:ascii="Times New Roman" w:hAnsi="Times New Roman" w:cs="Times New Roman"/>
          <w:sz w:val="24"/>
          <w:szCs w:val="24"/>
          <w:lang w:val="sv-SE"/>
        </w:rPr>
        <w:t>Wolf ve diğerlerinin</w:t>
      </w:r>
      <w:r w:rsidRPr="00632FB0">
        <w:rPr>
          <w:rFonts w:ascii="Times New Roman" w:hAnsi="Times New Roman" w:cs="Times New Roman"/>
          <w:sz w:val="24"/>
          <w:szCs w:val="24"/>
          <w:lang w:val="sv-SE"/>
        </w:rPr>
        <w:t xml:space="preserve"> (2006) 1999-2003 yılları arasında 5 yıllık bir süre içerisinde MEDMARX adlı veri tabanına kayıtlı 1305 ilaç uygulama hatalarını </w:t>
      </w:r>
      <w:r w:rsidRPr="00632FB0">
        <w:rPr>
          <w:rFonts w:ascii="Times New Roman" w:hAnsi="Times New Roman" w:cs="Times New Roman"/>
          <w:sz w:val="24"/>
          <w:szCs w:val="24"/>
          <w:lang w:val="sv-SE"/>
        </w:rPr>
        <w:lastRenderedPageBreak/>
        <w:t>geriye dönük inceledikleri çalışmalarında hataların çoğunlukla yanlış dozda ilaç uygulaması i</w:t>
      </w:r>
      <w:r w:rsidR="00B83735">
        <w:rPr>
          <w:rFonts w:ascii="Times New Roman" w:hAnsi="Times New Roman" w:cs="Times New Roman"/>
          <w:sz w:val="24"/>
          <w:szCs w:val="24"/>
          <w:lang w:val="sv-SE"/>
        </w:rPr>
        <w:t>le ilgili olduğu belirlenmiştir.</w:t>
      </w:r>
    </w:p>
    <w:p w:rsidR="001042DA" w:rsidRPr="00FF4B9E" w:rsidRDefault="001042DA" w:rsidP="00B83735">
      <w:pPr>
        <w:spacing w:after="360" w:line="360" w:lineRule="auto"/>
        <w:ind w:firstLine="708"/>
        <w:jc w:val="both"/>
        <w:rPr>
          <w:rFonts w:ascii="Times New Roman" w:hAnsi="Times New Roman" w:cs="Times New Roman"/>
          <w:b/>
          <w:bCs/>
          <w:sz w:val="24"/>
          <w:szCs w:val="24"/>
          <w:lang w:val="sv-SE"/>
        </w:rPr>
      </w:pPr>
      <w:r w:rsidRPr="00FF4B9E">
        <w:rPr>
          <w:rFonts w:ascii="Times New Roman" w:hAnsi="Times New Roman" w:cs="Times New Roman"/>
          <w:b/>
          <w:bCs/>
          <w:sz w:val="24"/>
          <w:szCs w:val="24"/>
          <w:lang w:val="sv-SE"/>
        </w:rPr>
        <w:t>2.4 İlaçların Güvenli Uygulanmasında Hemşirelik Eğitiminin Önemi</w:t>
      </w:r>
    </w:p>
    <w:p w:rsidR="001042DA" w:rsidRPr="00823181" w:rsidRDefault="001042DA" w:rsidP="00B83735">
      <w:pPr>
        <w:spacing w:after="600" w:line="360" w:lineRule="auto"/>
        <w:ind w:firstLine="708"/>
        <w:jc w:val="both"/>
        <w:rPr>
          <w:rFonts w:ascii="Times New Roman" w:eastAsia="Arial,Bold" w:hAnsi="Times New Roman" w:cs="Times New Roman"/>
          <w:sz w:val="24"/>
          <w:szCs w:val="24"/>
        </w:rPr>
      </w:pPr>
      <w:r w:rsidRPr="00A11518">
        <w:rPr>
          <w:rFonts w:ascii="Times New Roman" w:hAnsi="Times New Roman" w:cs="Times New Roman"/>
          <w:sz w:val="24"/>
          <w:szCs w:val="24"/>
        </w:rPr>
        <w:t>Hemşirelik öğrencilerinin ilaç uygulamaları ile ilgili bilgi ve becerisinin geliştirilmesi ve ilaç uygulama hatalarının önlenmesinde hemşirelik eğitiminin önemi oldukça önemlidir. Öğrenci hemşireler için ilaç dozlarını nasıl hesap</w:t>
      </w:r>
      <w:r w:rsidR="008648B9">
        <w:rPr>
          <w:rFonts w:ascii="Times New Roman" w:hAnsi="Times New Roman" w:cs="Times New Roman"/>
          <w:sz w:val="24"/>
          <w:szCs w:val="24"/>
        </w:rPr>
        <w:t>layacakları hemşirelik eğitim</w:t>
      </w:r>
      <w:r w:rsidRPr="00A11518">
        <w:rPr>
          <w:rFonts w:ascii="Times New Roman" w:hAnsi="Times New Roman" w:cs="Times New Roman"/>
          <w:sz w:val="24"/>
          <w:szCs w:val="24"/>
        </w:rPr>
        <w:t>inde öğretilmesi gereken öne</w:t>
      </w:r>
      <w:r>
        <w:rPr>
          <w:rFonts w:ascii="Times New Roman" w:hAnsi="Times New Roman" w:cs="Times New Roman"/>
          <w:sz w:val="24"/>
          <w:szCs w:val="24"/>
        </w:rPr>
        <w:t>mli bir beceridir (Wright, 2005</w:t>
      </w:r>
      <w:r w:rsidRPr="00A11518">
        <w:rPr>
          <w:rFonts w:ascii="Times New Roman" w:hAnsi="Times New Roman" w:cs="Times New Roman"/>
          <w:sz w:val="24"/>
          <w:szCs w:val="24"/>
        </w:rPr>
        <w:t>).</w:t>
      </w:r>
    </w:p>
    <w:p w:rsidR="001042DA" w:rsidRPr="00823181" w:rsidRDefault="001042DA" w:rsidP="00B83735">
      <w:pPr>
        <w:spacing w:after="60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H</w:t>
      </w:r>
      <w:r w:rsidRPr="00A11518">
        <w:rPr>
          <w:rFonts w:ascii="Times New Roman" w:hAnsi="Times New Roman" w:cs="Times New Roman"/>
          <w:sz w:val="24"/>
          <w:szCs w:val="24"/>
        </w:rPr>
        <w:t>emşirelik eğitiminin temel amaçlarından birisi de, etik ve yasal sorumlulukları bulunan ve önemli bir hemşirelik sorumluluğu olan ilaç uygulamaları konusunda, öğrenciyi eğitim sonunda alacağı göreve hazırlamaktır. Bunun için öğrencilerin ilaç uygulamalarıyla ilgili almış oldukları teorik bilgileri istendik davranış haline dönüştürüp, hata yapmamaları için klinik eğitimin oldukça önemli bir yeri va</w:t>
      </w:r>
      <w:r>
        <w:rPr>
          <w:rFonts w:ascii="Times New Roman" w:hAnsi="Times New Roman" w:cs="Times New Roman"/>
          <w:sz w:val="24"/>
          <w:szCs w:val="24"/>
        </w:rPr>
        <w:t>rdır (Grandell ve diğerleri, 2005; Yaraş, 2007</w:t>
      </w:r>
      <w:r w:rsidRPr="00A11518">
        <w:rPr>
          <w:rFonts w:ascii="Times New Roman" w:hAnsi="Times New Roman" w:cs="Times New Roman"/>
          <w:sz w:val="24"/>
          <w:szCs w:val="24"/>
        </w:rPr>
        <w:t>). Çünkü ilaç uygulama hatalarının azaltılması ve önlenmesinde önemli noktalardan birisi, mesleğe hazırlanan hemşirelik öğrencilerinin ilaç uygulamalarına yönelik bilgi ve deneyimlerini ifade etmelerine imkân vermek, öğrencilik yıllarında aldıkları ilaç uygulama eğitimini gözden geçirmelerini ve yetersiz gördükleri alanları tanımlamalarını sağlama olarak</w:t>
      </w:r>
      <w:r>
        <w:rPr>
          <w:rFonts w:ascii="Times New Roman" w:hAnsi="Times New Roman" w:cs="Times New Roman"/>
          <w:sz w:val="24"/>
          <w:szCs w:val="24"/>
        </w:rPr>
        <w:t xml:space="preserve"> vurgulanmıştır (Grandell ve diğerleri,</w:t>
      </w:r>
      <w:r w:rsidRPr="00A11518">
        <w:rPr>
          <w:rFonts w:ascii="Times New Roman" w:hAnsi="Times New Roman" w:cs="Times New Roman"/>
          <w:sz w:val="24"/>
          <w:szCs w:val="24"/>
        </w:rPr>
        <w:t xml:space="preserve"> 2005). </w:t>
      </w:r>
    </w:p>
    <w:p w:rsidR="001042DA" w:rsidRPr="008648B9" w:rsidRDefault="001042DA" w:rsidP="008648B9">
      <w:pPr>
        <w:spacing w:after="600" w:line="360" w:lineRule="auto"/>
        <w:ind w:firstLine="708"/>
        <w:jc w:val="both"/>
        <w:rPr>
          <w:rFonts w:ascii="Times New Roman" w:hAnsi="Times New Roman"/>
          <w:sz w:val="24"/>
          <w:szCs w:val="24"/>
        </w:rPr>
      </w:pPr>
      <w:r w:rsidRPr="00A11518">
        <w:rPr>
          <w:rFonts w:ascii="Times New Roman" w:hAnsi="Times New Roman" w:cs="Times New Roman"/>
          <w:color w:val="000000"/>
          <w:sz w:val="24"/>
          <w:szCs w:val="24"/>
        </w:rPr>
        <w:t>İlaç bilgisi ve güvenli ilaç uygulamaları, temel hemşirelik eğitimi müfredat programında birinci sınıftan itibaren anlatılan en kapsamlı konudur (Karadağ, 2009).</w:t>
      </w:r>
      <w:r>
        <w:rPr>
          <w:rFonts w:ascii="Times New Roman" w:hAnsi="Times New Roman" w:cs="Times New Roman"/>
          <w:color w:val="000000"/>
          <w:sz w:val="24"/>
          <w:szCs w:val="24"/>
        </w:rPr>
        <w:t xml:space="preserve"> İlaçların uygulanması konusuna özellikle </w:t>
      </w:r>
      <w:r w:rsidRPr="00261A29">
        <w:rPr>
          <w:rFonts w:ascii="Times New Roman" w:hAnsi="Times New Roman"/>
          <w:sz w:val="24"/>
          <w:szCs w:val="24"/>
        </w:rPr>
        <w:t>birin</w:t>
      </w:r>
      <w:r>
        <w:rPr>
          <w:rFonts w:ascii="Times New Roman" w:hAnsi="Times New Roman"/>
          <w:sz w:val="24"/>
          <w:szCs w:val="24"/>
        </w:rPr>
        <w:t xml:space="preserve">ci sınıfta </w:t>
      </w:r>
      <w:r w:rsidR="008648B9">
        <w:rPr>
          <w:rFonts w:ascii="Times New Roman" w:hAnsi="Times New Roman"/>
          <w:sz w:val="24"/>
          <w:szCs w:val="24"/>
        </w:rPr>
        <w:t>Hemşirelik Esasları D</w:t>
      </w:r>
      <w:r w:rsidRPr="00261A29">
        <w:rPr>
          <w:rFonts w:ascii="Times New Roman" w:hAnsi="Times New Roman"/>
          <w:sz w:val="24"/>
          <w:szCs w:val="24"/>
        </w:rPr>
        <w:t>ersi</w:t>
      </w:r>
      <w:r w:rsidR="008648B9">
        <w:rPr>
          <w:rFonts w:ascii="Times New Roman" w:hAnsi="Times New Roman"/>
          <w:sz w:val="24"/>
          <w:szCs w:val="24"/>
        </w:rPr>
        <w:t>'</w:t>
      </w:r>
      <w:r w:rsidRPr="00261A29">
        <w:rPr>
          <w:rFonts w:ascii="Times New Roman" w:hAnsi="Times New Roman"/>
          <w:sz w:val="24"/>
          <w:szCs w:val="24"/>
        </w:rPr>
        <w:t>nde ‘İla</w:t>
      </w:r>
      <w:r>
        <w:rPr>
          <w:rFonts w:ascii="Times New Roman" w:hAnsi="Times New Roman"/>
          <w:sz w:val="24"/>
          <w:szCs w:val="24"/>
        </w:rPr>
        <w:t xml:space="preserve">ç Uygulamaları Ünitesi’ altında, </w:t>
      </w:r>
      <w:r w:rsidRPr="00261A29">
        <w:rPr>
          <w:rFonts w:ascii="Times New Roman" w:hAnsi="Times New Roman"/>
          <w:sz w:val="24"/>
          <w:szCs w:val="24"/>
        </w:rPr>
        <w:t>Çocuk Sağlığı ve Hastalıkları Hemşireliği dersinde ise ‘Pediatri’de İlaç Uygulamaları Ünitesi’ altında yer verilm</w:t>
      </w:r>
      <w:r>
        <w:rPr>
          <w:rFonts w:ascii="Times New Roman" w:hAnsi="Times New Roman"/>
          <w:sz w:val="24"/>
          <w:szCs w:val="24"/>
        </w:rPr>
        <w:t>ektedir</w:t>
      </w:r>
      <w:r w:rsidRPr="00261A29">
        <w:rPr>
          <w:rFonts w:ascii="Times New Roman" w:hAnsi="Times New Roman"/>
          <w:sz w:val="24"/>
          <w:szCs w:val="24"/>
        </w:rPr>
        <w:t xml:space="preserve">. </w:t>
      </w:r>
      <w:r w:rsidRPr="00A11518">
        <w:rPr>
          <w:rFonts w:ascii="Times New Roman" w:hAnsi="Times New Roman" w:cs="Times New Roman"/>
          <w:color w:val="000000"/>
          <w:sz w:val="24"/>
          <w:szCs w:val="24"/>
        </w:rPr>
        <w:t>Hemşirelik öğrencileri, temel hemşirelik eğitiminde edindikleri ilaç uygulama bilgi</w:t>
      </w:r>
      <w:r>
        <w:rPr>
          <w:rFonts w:ascii="Times New Roman" w:hAnsi="Times New Roman" w:cs="Times New Roman"/>
          <w:color w:val="000000"/>
          <w:sz w:val="24"/>
          <w:szCs w:val="24"/>
        </w:rPr>
        <w:t xml:space="preserve"> ve becerilerini </w:t>
      </w:r>
      <w:r w:rsidRPr="00A11518">
        <w:rPr>
          <w:rFonts w:ascii="Times New Roman" w:hAnsi="Times New Roman" w:cs="Times New Roman"/>
          <w:color w:val="000000"/>
          <w:sz w:val="24"/>
          <w:szCs w:val="24"/>
        </w:rPr>
        <w:t>klinik uygulamalarda, öğretim elemanı eşliğinde pekiştirirler. Böylece hemşirelerin öğrendikleri ilk uygulamalar arasında ilaçların verilmesi yer alır (Karadağ, 2009).</w:t>
      </w:r>
      <w:r>
        <w:rPr>
          <w:rFonts w:ascii="Times New Roman" w:hAnsi="Times New Roman" w:cs="Times New Roman"/>
          <w:color w:val="000000"/>
          <w:sz w:val="24"/>
          <w:szCs w:val="24"/>
        </w:rPr>
        <w:t xml:space="preserve">  İlaçların verilmesinin yanı sıra hemşirelerin ve öğrenci </w:t>
      </w:r>
      <w:r>
        <w:rPr>
          <w:rFonts w:ascii="Times New Roman" w:hAnsi="Times New Roman" w:cs="Times New Roman"/>
          <w:color w:val="000000"/>
          <w:sz w:val="24"/>
          <w:szCs w:val="24"/>
        </w:rPr>
        <w:lastRenderedPageBreak/>
        <w:t xml:space="preserve">hemşirelerin matematiksel beceri yeterliliği, farmakolojik bilgi yeterliliği gibi alanlarda dikkat etmeleri gerekmektedir. </w:t>
      </w:r>
    </w:p>
    <w:p w:rsidR="001042DA" w:rsidRDefault="0025284B" w:rsidP="0025284B">
      <w:pPr>
        <w:spacing w:after="600" w:line="360" w:lineRule="auto"/>
        <w:ind w:firstLine="708"/>
        <w:jc w:val="both"/>
        <w:rPr>
          <w:rFonts w:ascii="Times New Roman" w:hAnsi="Times New Roman" w:cs="Times New Roman"/>
          <w:sz w:val="24"/>
          <w:szCs w:val="24"/>
        </w:rPr>
      </w:pPr>
      <w:r>
        <w:rPr>
          <w:rFonts w:ascii="Times New Roman" w:hAnsi="Times New Roman" w:cs="Times New Roman"/>
          <w:sz w:val="24"/>
          <w:szCs w:val="24"/>
        </w:rPr>
        <w:t>Aritme</w:t>
      </w:r>
      <w:r w:rsidR="001042DA" w:rsidRPr="0025284B">
        <w:rPr>
          <w:rFonts w:ascii="Times New Roman" w:hAnsi="Times New Roman" w:cs="Times New Roman"/>
          <w:sz w:val="24"/>
          <w:szCs w:val="24"/>
        </w:rPr>
        <w:t>tiksel beceri yeterliliği,</w:t>
      </w:r>
      <w:r w:rsidR="001042DA" w:rsidRPr="00991580">
        <w:rPr>
          <w:rFonts w:ascii="Times New Roman" w:hAnsi="Times New Roman" w:cs="Times New Roman"/>
          <w:sz w:val="24"/>
          <w:szCs w:val="24"/>
        </w:rPr>
        <w:t xml:space="preserve"> sağlık hizmeti sunan uzmanların sahip olması gereken önemli bir beceridir. </w:t>
      </w:r>
      <w:r w:rsidR="001042DA">
        <w:rPr>
          <w:rFonts w:ascii="Times New Roman" w:hAnsi="Times New Roman" w:cs="Times New Roman"/>
          <w:sz w:val="24"/>
          <w:szCs w:val="24"/>
        </w:rPr>
        <w:t xml:space="preserve">Hemşirelik öğrencilerinin zayıf </w:t>
      </w:r>
      <w:r>
        <w:rPr>
          <w:rFonts w:ascii="Times New Roman" w:hAnsi="Times New Roman" w:cs="Times New Roman"/>
          <w:sz w:val="24"/>
          <w:szCs w:val="24"/>
        </w:rPr>
        <w:t xml:space="preserve">aritmetiksel </w:t>
      </w:r>
      <w:r w:rsidR="001042DA">
        <w:rPr>
          <w:rFonts w:ascii="Times New Roman" w:hAnsi="Times New Roman" w:cs="Times New Roman"/>
          <w:sz w:val="24"/>
          <w:szCs w:val="24"/>
        </w:rPr>
        <w:t>becerilerinin olması hasta</w:t>
      </w:r>
      <w:r w:rsidR="008648B9">
        <w:rPr>
          <w:rFonts w:ascii="Times New Roman" w:hAnsi="Times New Roman" w:cs="Times New Roman"/>
          <w:sz w:val="24"/>
          <w:szCs w:val="24"/>
        </w:rPr>
        <w:t>nın sağlığını tehdit edecek durum</w:t>
      </w:r>
      <w:r w:rsidR="001042DA">
        <w:rPr>
          <w:rFonts w:ascii="Times New Roman" w:hAnsi="Times New Roman" w:cs="Times New Roman"/>
          <w:sz w:val="24"/>
          <w:szCs w:val="24"/>
        </w:rPr>
        <w:t>ların meydana gelmesine neden olabilir. Wright (2005</w:t>
      </w:r>
      <w:r w:rsidR="001042DA" w:rsidRPr="00991580">
        <w:rPr>
          <w:rFonts w:ascii="Times New Roman" w:hAnsi="Times New Roman" w:cs="Times New Roman"/>
          <w:sz w:val="24"/>
          <w:szCs w:val="24"/>
        </w:rPr>
        <w:t>)’ın maka</w:t>
      </w:r>
      <w:r w:rsidR="001042DA">
        <w:rPr>
          <w:rFonts w:ascii="Times New Roman" w:hAnsi="Times New Roman" w:cs="Times New Roman"/>
          <w:sz w:val="24"/>
          <w:szCs w:val="24"/>
        </w:rPr>
        <w:t>lesinde belirttiğine göre Bliss ve Holtz (1994)’u</w:t>
      </w:r>
      <w:r w:rsidR="001042DA" w:rsidRPr="00991580">
        <w:rPr>
          <w:rFonts w:ascii="Times New Roman" w:hAnsi="Times New Roman" w:cs="Times New Roman"/>
          <w:sz w:val="24"/>
          <w:szCs w:val="24"/>
        </w:rPr>
        <w:t xml:space="preserve">n </w:t>
      </w:r>
      <w:r w:rsidR="001042DA">
        <w:rPr>
          <w:rFonts w:ascii="Times New Roman" w:hAnsi="Times New Roman" w:cs="Times New Roman"/>
          <w:sz w:val="24"/>
          <w:szCs w:val="24"/>
        </w:rPr>
        <w:t xml:space="preserve">yaptığı bir çalışmada hemşireler </w:t>
      </w:r>
      <w:r w:rsidR="001042DA" w:rsidRPr="00991580">
        <w:rPr>
          <w:rFonts w:ascii="Times New Roman" w:hAnsi="Times New Roman" w:cs="Times New Roman"/>
          <w:sz w:val="24"/>
          <w:szCs w:val="24"/>
        </w:rPr>
        <w:t xml:space="preserve">ve öğrenci hemşireler ile yapılan araştırma sonucu ilaç hesaplaması konusunda iki temel zorluğu ortaya koymuştur. Birincisi klinik alanlarda yer alan </w:t>
      </w:r>
      <w:r w:rsidR="001042DA">
        <w:rPr>
          <w:rFonts w:ascii="Times New Roman" w:hAnsi="Times New Roman" w:cs="Times New Roman"/>
          <w:sz w:val="24"/>
          <w:szCs w:val="24"/>
        </w:rPr>
        <w:t>bilgiyi</w:t>
      </w:r>
      <w:r w:rsidR="001042DA" w:rsidRPr="00991580">
        <w:rPr>
          <w:rFonts w:ascii="Times New Roman" w:hAnsi="Times New Roman" w:cs="Times New Roman"/>
          <w:sz w:val="24"/>
          <w:szCs w:val="24"/>
        </w:rPr>
        <w:t xml:space="preserve"> ilaç hesaplamalarına göre yorumlayamama, ikincisi ise </w:t>
      </w:r>
      <w:r>
        <w:rPr>
          <w:rFonts w:ascii="Times New Roman" w:hAnsi="Times New Roman" w:cs="Times New Roman"/>
          <w:sz w:val="24"/>
          <w:szCs w:val="24"/>
        </w:rPr>
        <w:t xml:space="preserve">aritmetiksel </w:t>
      </w:r>
      <w:r w:rsidR="001042DA" w:rsidRPr="00991580">
        <w:rPr>
          <w:rFonts w:ascii="Times New Roman" w:hAnsi="Times New Roman" w:cs="Times New Roman"/>
          <w:sz w:val="24"/>
          <w:szCs w:val="24"/>
        </w:rPr>
        <w:t>becerilerdi</w:t>
      </w:r>
      <w:r w:rsidR="001042DA">
        <w:rPr>
          <w:rFonts w:ascii="Times New Roman" w:hAnsi="Times New Roman" w:cs="Times New Roman"/>
          <w:sz w:val="24"/>
          <w:szCs w:val="24"/>
        </w:rPr>
        <w:t>r</w:t>
      </w:r>
      <w:r w:rsidR="001042DA" w:rsidRPr="00991580">
        <w:rPr>
          <w:rFonts w:ascii="Times New Roman" w:hAnsi="Times New Roman" w:cs="Times New Roman"/>
          <w:sz w:val="24"/>
          <w:szCs w:val="24"/>
        </w:rPr>
        <w:t>. Yine yapılan çalışmalarda hemşirelerin sadece temel matematik işlemlerini yapmakta zorlandıklarını değil, ayrıca klinik ilaç hesaplamalarını yapmak ve yorumlamakta da gerekli olan kavramsal becerilerde yetersiz olduklarını ortaya koymak</w:t>
      </w:r>
      <w:r w:rsidR="001042DA">
        <w:rPr>
          <w:rFonts w:ascii="Times New Roman" w:hAnsi="Times New Roman" w:cs="Times New Roman"/>
          <w:sz w:val="24"/>
          <w:szCs w:val="24"/>
        </w:rPr>
        <w:t>tadır (Rainboth ve DeMasi, 2006;</w:t>
      </w:r>
      <w:r w:rsidR="001042DA" w:rsidRPr="00991580">
        <w:rPr>
          <w:rFonts w:ascii="Times New Roman" w:hAnsi="Times New Roman" w:cs="Times New Roman"/>
          <w:sz w:val="24"/>
          <w:szCs w:val="24"/>
        </w:rPr>
        <w:t xml:space="preserve"> Wright, 2007).</w:t>
      </w:r>
    </w:p>
    <w:p w:rsidR="001042DA" w:rsidRDefault="001042DA" w:rsidP="00B83735">
      <w:pPr>
        <w:autoSpaceDE w:val="0"/>
        <w:autoSpaceDN w:val="0"/>
        <w:adjustRightInd w:val="0"/>
        <w:spacing w:after="600" w:line="360" w:lineRule="auto"/>
        <w:ind w:firstLine="708"/>
        <w:jc w:val="both"/>
        <w:rPr>
          <w:rFonts w:ascii="Times New Roman" w:hAnsi="Times New Roman" w:cs="Times New Roman"/>
          <w:sz w:val="24"/>
          <w:szCs w:val="24"/>
        </w:rPr>
      </w:pPr>
      <w:r>
        <w:rPr>
          <w:rFonts w:ascii="Times New Roman" w:hAnsi="Times New Roman" w:cs="Times New Roman"/>
          <w:sz w:val="24"/>
          <w:szCs w:val="24"/>
        </w:rPr>
        <w:t>Roykenes ve Larsen (2010) hemşirelik öğrencilerinin önceki matematik deneyimleri ile ilaç hesaplama testinde tam başarı sağlayıp sağlayamayacaklarını değerlendirmek amacıyla 116 birin</w:t>
      </w:r>
      <w:r w:rsidRPr="00991580">
        <w:rPr>
          <w:rFonts w:ascii="Times New Roman" w:hAnsi="Times New Roman" w:cs="Times New Roman"/>
          <w:sz w:val="24"/>
          <w:szCs w:val="24"/>
        </w:rPr>
        <w:t>ci sınıf hemşirelik öğrencisi üzerinde yaptığı araştırma sonucuna göre</w:t>
      </w:r>
      <w:r w:rsidR="0025284B">
        <w:rPr>
          <w:rFonts w:ascii="Times New Roman" w:hAnsi="Times New Roman" w:cs="Times New Roman"/>
          <w:sz w:val="24"/>
          <w:szCs w:val="24"/>
        </w:rPr>
        <w:t xml:space="preserve"> </w:t>
      </w:r>
      <w:r>
        <w:rPr>
          <w:rFonts w:ascii="Times New Roman" w:hAnsi="Times New Roman" w:cs="Times New Roman"/>
          <w:sz w:val="24"/>
          <w:szCs w:val="24"/>
        </w:rPr>
        <w:t>öğrencilerin ilaç hesapl</w:t>
      </w:r>
      <w:r w:rsidR="0025284B">
        <w:rPr>
          <w:rFonts w:ascii="Times New Roman" w:hAnsi="Times New Roman" w:cs="Times New Roman"/>
          <w:sz w:val="24"/>
          <w:szCs w:val="24"/>
        </w:rPr>
        <w:t>ama konusunda zayıf olmasının nedeninin</w:t>
      </w:r>
      <w:r>
        <w:rPr>
          <w:rFonts w:ascii="Times New Roman" w:hAnsi="Times New Roman" w:cs="Times New Roman"/>
          <w:sz w:val="24"/>
          <w:szCs w:val="24"/>
        </w:rPr>
        <w:t xml:space="preserve"> </w:t>
      </w:r>
      <w:r w:rsidR="0025284B">
        <w:rPr>
          <w:rFonts w:ascii="Times New Roman" w:hAnsi="Times New Roman" w:cs="Times New Roman"/>
          <w:sz w:val="24"/>
          <w:szCs w:val="24"/>
        </w:rPr>
        <w:t xml:space="preserve">zayıf temel aritmetiksel becerilerin eksikliğinden dolayı </w:t>
      </w:r>
      <w:r>
        <w:rPr>
          <w:rFonts w:ascii="Times New Roman" w:hAnsi="Times New Roman" w:cs="Times New Roman"/>
          <w:sz w:val="24"/>
          <w:szCs w:val="24"/>
        </w:rPr>
        <w:t xml:space="preserve">olduğunu ortaya koymuştur. </w:t>
      </w:r>
    </w:p>
    <w:p w:rsidR="001042DA" w:rsidRDefault="001042DA" w:rsidP="00B83735">
      <w:pPr>
        <w:autoSpaceDE w:val="0"/>
        <w:autoSpaceDN w:val="0"/>
        <w:adjustRightInd w:val="0"/>
        <w:spacing w:after="600" w:line="360" w:lineRule="auto"/>
        <w:ind w:firstLine="708"/>
        <w:jc w:val="both"/>
        <w:rPr>
          <w:rFonts w:ascii="Times New Roman" w:hAnsi="Times New Roman" w:cs="Times New Roman"/>
          <w:sz w:val="24"/>
          <w:szCs w:val="24"/>
        </w:rPr>
      </w:pPr>
      <w:r w:rsidRPr="00991580">
        <w:rPr>
          <w:rFonts w:ascii="Times New Roman" w:hAnsi="Times New Roman" w:cs="Times New Roman"/>
          <w:iCs/>
          <w:sz w:val="24"/>
          <w:szCs w:val="24"/>
        </w:rPr>
        <w:t xml:space="preserve">Hemşireler bir ilacı uygularken ya da hasta bireyin kendi kendine yaptığı uygulamaya eşlik ederken kendi mesleki kararlarını alabilmeli ve bilgi ve becerilerini kullanabilmelidir. Bu bağlamda hemşireler; ilaçlar hakkında farmakolojik bilgi ve yeterliliğe sahip olmalıdır (Aştı ve Kıvanç, 2003). </w:t>
      </w:r>
      <w:r w:rsidRPr="00991580">
        <w:rPr>
          <w:rFonts w:ascii="Times New Roman" w:hAnsi="Times New Roman" w:cs="Times New Roman"/>
          <w:sz w:val="24"/>
          <w:szCs w:val="24"/>
        </w:rPr>
        <w:t xml:space="preserve">Hemşirelerin yeterli farmakolojik bilgi ve yeterliliğe sahip olabilmesi eğitimleri sırasında gelişmektedir. Fakat </w:t>
      </w:r>
      <w:r w:rsidRPr="00991580">
        <w:rPr>
          <w:rFonts w:ascii="Times New Roman" w:eastAsia="TimesNewRomanPS-ItalicMT" w:hAnsi="Times New Roman" w:cs="Times New Roman"/>
          <w:iCs/>
          <w:sz w:val="24"/>
          <w:szCs w:val="24"/>
        </w:rPr>
        <w:t xml:space="preserve">yapılan bir çalışmada </w:t>
      </w:r>
      <w:r w:rsidRPr="00991580">
        <w:rPr>
          <w:rFonts w:ascii="Times New Roman" w:eastAsia="Calibri" w:hAnsi="Times New Roman" w:cs="Times New Roman"/>
          <w:sz w:val="24"/>
          <w:szCs w:val="24"/>
        </w:rPr>
        <w:t xml:space="preserve">hemşireler ve öğrenciler farmakolojiyi </w:t>
      </w:r>
      <w:r w:rsidR="0025284B">
        <w:rPr>
          <w:rFonts w:ascii="Times New Roman" w:eastAsia="Calibri" w:hAnsi="Times New Roman" w:cs="Times New Roman"/>
          <w:sz w:val="24"/>
          <w:szCs w:val="24"/>
        </w:rPr>
        <w:t xml:space="preserve">ilginç bulduklarını belirtmiş </w:t>
      </w:r>
      <w:r w:rsidRPr="00991580">
        <w:rPr>
          <w:rFonts w:ascii="Times New Roman" w:eastAsia="Calibri" w:hAnsi="Times New Roman" w:cs="Times New Roman"/>
          <w:sz w:val="24"/>
          <w:szCs w:val="24"/>
        </w:rPr>
        <w:t>ancak kolay olarak görmediklerini y</w:t>
      </w:r>
      <w:r>
        <w:rPr>
          <w:rFonts w:ascii="Times New Roman" w:eastAsia="Calibri" w:hAnsi="Times New Roman" w:cs="Times New Roman"/>
          <w:sz w:val="24"/>
          <w:szCs w:val="24"/>
        </w:rPr>
        <w:t>ansıtmışlardır (Grandell ve diğerleri</w:t>
      </w:r>
      <w:r w:rsidRPr="00991580">
        <w:rPr>
          <w:rFonts w:ascii="Times New Roman" w:eastAsia="Calibri" w:hAnsi="Times New Roman" w:cs="Times New Roman"/>
          <w:sz w:val="24"/>
          <w:szCs w:val="24"/>
        </w:rPr>
        <w:t>, 2005).</w:t>
      </w:r>
      <w:r w:rsidRPr="002158AD">
        <w:rPr>
          <w:rFonts w:ascii="Times New Roman" w:eastAsia="Calibri" w:hAnsi="Times New Roman" w:cs="Times New Roman"/>
          <w:sz w:val="24"/>
          <w:szCs w:val="24"/>
        </w:rPr>
        <w:t xml:space="preserve"> </w:t>
      </w:r>
      <w:r w:rsidRPr="00EC1204">
        <w:rPr>
          <w:rFonts w:ascii="Times New Roman" w:eastAsia="Calibri" w:hAnsi="Times New Roman" w:cs="Times New Roman"/>
          <w:sz w:val="24"/>
          <w:szCs w:val="24"/>
        </w:rPr>
        <w:t>Böylece</w:t>
      </w:r>
      <w:r w:rsidRPr="008A1210">
        <w:rPr>
          <w:rFonts w:ascii="Times New Roman" w:eastAsia="Calibri" w:hAnsi="Times New Roman" w:cs="Times New Roman"/>
          <w:color w:val="FF0000"/>
          <w:sz w:val="24"/>
          <w:szCs w:val="24"/>
        </w:rPr>
        <w:t xml:space="preserve"> </w:t>
      </w:r>
      <w:r w:rsidRPr="002158AD">
        <w:rPr>
          <w:rFonts w:ascii="Times New Roman" w:hAnsi="Times New Roman" w:cs="Times New Roman"/>
          <w:sz w:val="24"/>
          <w:szCs w:val="24"/>
        </w:rPr>
        <w:t>farmakolojik yeterliliklerin eksik olması hemşirelik alanındaki genel bir sorundur</w:t>
      </w:r>
      <w:r>
        <w:rPr>
          <w:rFonts w:ascii="Times New Roman" w:hAnsi="Times New Roman" w:cs="Times New Roman"/>
          <w:sz w:val="24"/>
          <w:szCs w:val="24"/>
        </w:rPr>
        <w:t xml:space="preserve">. </w:t>
      </w:r>
    </w:p>
    <w:p w:rsidR="001042DA" w:rsidRPr="0025284B" w:rsidRDefault="001042DA" w:rsidP="0025284B">
      <w:pPr>
        <w:autoSpaceDE w:val="0"/>
        <w:autoSpaceDN w:val="0"/>
        <w:adjustRightInd w:val="0"/>
        <w:spacing w:after="600" w:line="360" w:lineRule="auto"/>
        <w:ind w:firstLine="708"/>
        <w:jc w:val="both"/>
        <w:rPr>
          <w:rFonts w:ascii="Times New Roman" w:eastAsia="Arial,Bold" w:hAnsi="Times New Roman" w:cs="Times New Roman"/>
          <w:sz w:val="24"/>
          <w:szCs w:val="24"/>
        </w:rPr>
      </w:pPr>
      <w:r w:rsidRPr="00A11518">
        <w:rPr>
          <w:rFonts w:ascii="Times New Roman" w:eastAsia="Arial,Bold" w:hAnsi="Times New Roman" w:cs="Times New Roman"/>
          <w:sz w:val="24"/>
          <w:szCs w:val="24"/>
        </w:rPr>
        <w:lastRenderedPageBreak/>
        <w:t xml:space="preserve">Yapılan çalışmalar öğrenci hemşirelerin klinik uygulamaları sırasında ilaç uygulamalarına ilişkin ciddi hatalar yaptıklarını göstermektedir. </w:t>
      </w:r>
      <w:r w:rsidR="0025284B">
        <w:rPr>
          <w:rFonts w:ascii="Times New Roman" w:eastAsia="Arial,Bold" w:hAnsi="Times New Roman" w:cs="Times New Roman"/>
          <w:sz w:val="24"/>
          <w:szCs w:val="24"/>
        </w:rPr>
        <w:t xml:space="preserve">Örneğin </w:t>
      </w:r>
      <w:r w:rsidRPr="002757C7">
        <w:rPr>
          <w:rFonts w:ascii="Times New Roman" w:hAnsi="Times New Roman" w:cs="Times New Roman"/>
          <w:sz w:val="24"/>
          <w:szCs w:val="24"/>
        </w:rPr>
        <w:t xml:space="preserve">Ayık </w:t>
      </w:r>
      <w:r>
        <w:rPr>
          <w:rFonts w:ascii="Times New Roman" w:hAnsi="Times New Roman" w:cs="Times New Roman"/>
          <w:sz w:val="24"/>
          <w:szCs w:val="24"/>
          <w:lang w:val="sv-SE"/>
        </w:rPr>
        <w:t>ve diğerlerinin</w:t>
      </w:r>
      <w:r w:rsidRPr="002757C7">
        <w:rPr>
          <w:rFonts w:ascii="Times New Roman" w:hAnsi="Times New Roman" w:cs="Times New Roman"/>
          <w:sz w:val="24"/>
          <w:szCs w:val="24"/>
          <w:lang w:val="sv-SE"/>
        </w:rPr>
        <w:t xml:space="preserve"> (2010) hemşirelik öğrencilerinin eğitimleri sırasında yaptıkları ilaç uygulama hatalarını incelemek amacıyla yaptıkları araştırmanın sonucunda </w:t>
      </w:r>
      <w:r w:rsidR="0025284B">
        <w:rPr>
          <w:rFonts w:ascii="Times New Roman" w:hAnsi="Times New Roman" w:cs="Times New Roman"/>
          <w:sz w:val="24"/>
          <w:szCs w:val="24"/>
          <w:lang w:val="sv-SE"/>
        </w:rPr>
        <w:t>öğrencilerin %14.3’ünün</w:t>
      </w:r>
      <w:r>
        <w:rPr>
          <w:rFonts w:ascii="Times New Roman" w:hAnsi="Times New Roman" w:cs="Times New Roman"/>
          <w:sz w:val="24"/>
          <w:szCs w:val="24"/>
          <w:lang w:val="sv-SE"/>
        </w:rPr>
        <w:t xml:space="preserve"> en az bir ve daha fazla kez yanlış dozda ilaç uygulama hatası yaptığını </w:t>
      </w:r>
      <w:r w:rsidRPr="002757C7">
        <w:rPr>
          <w:rFonts w:ascii="Times New Roman" w:eastAsia="TimesNewRomanPS-ItalicMT" w:hAnsi="Times New Roman" w:cs="Times New Roman"/>
          <w:iCs/>
          <w:sz w:val="24"/>
          <w:szCs w:val="24"/>
          <w:lang w:val="sv-SE"/>
        </w:rPr>
        <w:t>saptamıştır.</w:t>
      </w:r>
    </w:p>
    <w:p w:rsidR="001042DA" w:rsidRDefault="001042DA" w:rsidP="001042DA">
      <w:pPr>
        <w:spacing w:after="0" w:line="360" w:lineRule="auto"/>
        <w:ind w:firstLine="708"/>
        <w:jc w:val="both"/>
        <w:rPr>
          <w:rFonts w:ascii="Times New Roman" w:hAnsi="Times New Roman" w:cs="Times New Roman"/>
          <w:b/>
          <w:sz w:val="24"/>
          <w:szCs w:val="24"/>
          <w:shd w:val="clear" w:color="auto" w:fill="FFFFFF"/>
        </w:rPr>
      </w:pPr>
    </w:p>
    <w:p w:rsidR="001042DA" w:rsidRPr="00151837" w:rsidRDefault="001042DA" w:rsidP="00151837">
      <w:pPr>
        <w:spacing w:after="360" w:line="360" w:lineRule="auto"/>
        <w:ind w:firstLine="708"/>
        <w:jc w:val="both"/>
        <w:rPr>
          <w:rFonts w:ascii="Times New Roman" w:hAnsi="Times New Roman" w:cs="Times New Roman"/>
          <w:sz w:val="24"/>
          <w:szCs w:val="24"/>
          <w:shd w:val="clear" w:color="auto" w:fill="FFFFFF"/>
        </w:rPr>
      </w:pPr>
      <w:r w:rsidRPr="00151837">
        <w:rPr>
          <w:rFonts w:ascii="Times New Roman" w:hAnsi="Times New Roman" w:cs="Times New Roman"/>
          <w:b/>
          <w:sz w:val="24"/>
          <w:szCs w:val="24"/>
          <w:shd w:val="clear" w:color="auto" w:fill="FFFFFF"/>
        </w:rPr>
        <w:t xml:space="preserve">2.5. </w:t>
      </w:r>
      <w:r w:rsidRPr="00151837">
        <w:rPr>
          <w:rStyle w:val="Gl"/>
          <w:rFonts w:ascii="Times New Roman" w:hAnsi="Times New Roman" w:cs="Times New Roman"/>
          <w:sz w:val="24"/>
          <w:szCs w:val="24"/>
          <w:shd w:val="clear" w:color="auto" w:fill="FFFFFF"/>
        </w:rPr>
        <w:t>İlaç Dozu Hesaplamalarına İlişkin Bilgiler</w:t>
      </w:r>
    </w:p>
    <w:p w:rsidR="001042DA" w:rsidRPr="00151837" w:rsidRDefault="001042DA" w:rsidP="00151837">
      <w:pPr>
        <w:pStyle w:val="AralkYok"/>
        <w:spacing w:after="600" w:line="360" w:lineRule="auto"/>
        <w:jc w:val="both"/>
        <w:rPr>
          <w:rFonts w:ascii="Times New Roman" w:hAnsi="Times New Roman" w:cs="Times New Roman"/>
          <w:sz w:val="24"/>
          <w:szCs w:val="24"/>
        </w:rPr>
      </w:pPr>
      <w:r w:rsidRPr="00151837">
        <w:rPr>
          <w:rFonts w:ascii="Times New Roman" w:hAnsi="Times New Roman" w:cs="Times New Roman"/>
          <w:b/>
          <w:sz w:val="24"/>
          <w:szCs w:val="24"/>
          <w:shd w:val="clear" w:color="auto" w:fill="FFFFFF"/>
        </w:rPr>
        <w:tab/>
      </w:r>
      <w:r w:rsidRPr="00151837">
        <w:rPr>
          <w:rFonts w:ascii="Times New Roman" w:hAnsi="Times New Roman" w:cs="Times New Roman"/>
          <w:sz w:val="24"/>
          <w:szCs w:val="24"/>
          <w:shd w:val="clear" w:color="auto" w:fill="FFFFFF"/>
        </w:rPr>
        <w:t xml:space="preserve">İlaç dozu hesaplaması yapılırken ondalık </w:t>
      </w:r>
      <w:r w:rsidR="00151837">
        <w:rPr>
          <w:rFonts w:ascii="Times New Roman" w:hAnsi="Times New Roman" w:cs="Times New Roman"/>
          <w:sz w:val="24"/>
          <w:szCs w:val="24"/>
          <w:shd w:val="clear" w:color="auto" w:fill="FFFFFF"/>
        </w:rPr>
        <w:t xml:space="preserve">sayılar, kesirler, yüzdelikler, </w:t>
      </w:r>
      <w:r w:rsidRPr="00151837">
        <w:rPr>
          <w:rFonts w:ascii="Times New Roman" w:hAnsi="Times New Roman" w:cs="Times New Roman"/>
          <w:sz w:val="24"/>
          <w:szCs w:val="24"/>
          <w:shd w:val="clear" w:color="auto" w:fill="FFFFFF"/>
        </w:rPr>
        <w:t>dönüşümler vb</w:t>
      </w:r>
      <w:r w:rsidR="00151837">
        <w:rPr>
          <w:rFonts w:ascii="Times New Roman" w:hAnsi="Times New Roman" w:cs="Times New Roman"/>
          <w:sz w:val="24"/>
          <w:szCs w:val="24"/>
          <w:shd w:val="clear" w:color="auto" w:fill="FFFFFF"/>
        </w:rPr>
        <w:t>.</w:t>
      </w:r>
      <w:r w:rsidRPr="00151837">
        <w:rPr>
          <w:rFonts w:ascii="Times New Roman" w:hAnsi="Times New Roman" w:cs="Times New Roman"/>
          <w:sz w:val="24"/>
          <w:szCs w:val="24"/>
          <w:shd w:val="clear" w:color="auto" w:fill="FFFFFF"/>
        </w:rPr>
        <w:t xml:space="preserve"> temel aritmetik işlemler kullanılmaktadır. </w:t>
      </w:r>
      <w:r w:rsidRPr="00151837">
        <w:rPr>
          <w:rFonts w:ascii="Times New Roman" w:hAnsi="Times New Roman" w:cs="Times New Roman"/>
          <w:bCs/>
          <w:sz w:val="24"/>
          <w:szCs w:val="24"/>
          <w:shd w:val="clear" w:color="auto" w:fill="FFFFFF"/>
        </w:rPr>
        <w:t>Aritmetik,</w:t>
      </w:r>
      <w:r w:rsidRPr="00151837">
        <w:rPr>
          <w:rStyle w:val="apple-converted-space"/>
          <w:rFonts w:ascii="Times New Roman" w:hAnsi="Times New Roman" w:cs="Times New Roman"/>
          <w:sz w:val="24"/>
          <w:szCs w:val="24"/>
          <w:shd w:val="clear" w:color="auto" w:fill="FFFFFF"/>
        </w:rPr>
        <w:t>  </w:t>
      </w:r>
      <w:r w:rsidR="00151837">
        <w:rPr>
          <w:rStyle w:val="apple-converted-space"/>
          <w:rFonts w:ascii="Times New Roman" w:hAnsi="Times New Roman" w:cs="Times New Roman"/>
          <w:sz w:val="24"/>
          <w:szCs w:val="24"/>
          <w:shd w:val="clear" w:color="auto" w:fill="FFFFFF"/>
        </w:rPr>
        <w:t xml:space="preserve">matematiğin toplama, çıkarma, çarpma ve bölme işlemleri </w:t>
      </w:r>
      <w:r w:rsidRPr="00151837">
        <w:rPr>
          <w:rFonts w:ascii="Times New Roman" w:hAnsi="Times New Roman" w:cs="Times New Roman"/>
          <w:sz w:val="24"/>
          <w:szCs w:val="24"/>
          <w:shd w:val="clear" w:color="auto" w:fill="FFFFFF"/>
        </w:rPr>
        <w:t>ve bu işlemlerin özellikleriyle ilgilenen dalıdır. Aritmetik, hemen hemen herkes tarafından</w:t>
      </w:r>
      <w:r w:rsidRPr="00151837">
        <w:rPr>
          <w:rStyle w:val="apple-converted-space"/>
          <w:rFonts w:ascii="Times New Roman" w:hAnsi="Times New Roman" w:cs="Times New Roman"/>
          <w:sz w:val="24"/>
          <w:szCs w:val="24"/>
          <w:shd w:val="clear" w:color="auto" w:fill="FFFFFF"/>
        </w:rPr>
        <w:t> </w:t>
      </w:r>
      <w:r w:rsidR="00151837">
        <w:rPr>
          <w:rStyle w:val="apple-converted-space"/>
          <w:rFonts w:ascii="Times New Roman" w:hAnsi="Times New Roman" w:cs="Times New Roman"/>
          <w:sz w:val="24"/>
          <w:szCs w:val="24"/>
          <w:shd w:val="clear" w:color="auto" w:fill="FFFFFF"/>
        </w:rPr>
        <w:t>bilim ve işletmenin</w:t>
      </w:r>
      <w:r w:rsidR="00151837">
        <w:rPr>
          <w:rFonts w:ascii="Times New Roman" w:hAnsi="Times New Roman" w:cs="Times New Roman"/>
        </w:rPr>
        <w:t xml:space="preserve"> </w:t>
      </w:r>
      <w:r w:rsidRPr="00151837">
        <w:rPr>
          <w:rStyle w:val="apple-converted-space"/>
          <w:rFonts w:ascii="Times New Roman" w:hAnsi="Times New Roman" w:cs="Times New Roman"/>
          <w:sz w:val="24"/>
          <w:szCs w:val="24"/>
          <w:shd w:val="clear" w:color="auto" w:fill="FFFFFF"/>
        </w:rPr>
        <w:t> </w:t>
      </w:r>
      <w:r w:rsidRPr="00151837">
        <w:rPr>
          <w:rFonts w:ascii="Times New Roman" w:hAnsi="Times New Roman" w:cs="Times New Roman"/>
          <w:sz w:val="24"/>
          <w:szCs w:val="24"/>
          <w:shd w:val="clear" w:color="auto" w:fill="FFFFFF"/>
        </w:rPr>
        <w:t>her alanındaki hesaplamalarda kullanılır. Bu işlemler</w:t>
      </w:r>
      <w:r w:rsidR="0025284B">
        <w:rPr>
          <w:rFonts w:ascii="Times New Roman" w:hAnsi="Times New Roman" w:cs="Times New Roman"/>
          <w:sz w:val="24"/>
          <w:szCs w:val="24"/>
          <w:shd w:val="clear" w:color="auto" w:fill="FFFFFF"/>
        </w:rPr>
        <w:t>,</w:t>
      </w:r>
      <w:r w:rsidRPr="00151837">
        <w:rPr>
          <w:rStyle w:val="apple-converted-space"/>
          <w:rFonts w:ascii="Times New Roman" w:hAnsi="Times New Roman" w:cs="Times New Roman"/>
          <w:sz w:val="24"/>
          <w:szCs w:val="24"/>
          <w:shd w:val="clear" w:color="auto" w:fill="FFFFFF"/>
        </w:rPr>
        <w:t> </w:t>
      </w:r>
      <w:r w:rsidR="00151837">
        <w:rPr>
          <w:rStyle w:val="apple-converted-space"/>
          <w:rFonts w:ascii="Times New Roman" w:hAnsi="Times New Roman" w:cs="Times New Roman"/>
          <w:sz w:val="24"/>
          <w:szCs w:val="24"/>
          <w:shd w:val="clear" w:color="auto" w:fill="FFFFFF"/>
        </w:rPr>
        <w:t xml:space="preserve">işlem sırasına </w:t>
      </w:r>
      <w:r w:rsidRPr="00151837">
        <w:rPr>
          <w:rFonts w:ascii="Times New Roman" w:hAnsi="Times New Roman" w:cs="Times New Roman"/>
          <w:sz w:val="24"/>
          <w:szCs w:val="24"/>
          <w:shd w:val="clear" w:color="auto" w:fill="FFFFFF"/>
        </w:rPr>
        <w:t>göre uygulanır.</w:t>
      </w:r>
      <w:r w:rsidRPr="00151837">
        <w:rPr>
          <w:rFonts w:ascii="Times New Roman" w:hAnsi="Times New Roman" w:cs="Times New Roman"/>
          <w:sz w:val="24"/>
          <w:szCs w:val="24"/>
        </w:rPr>
        <w:t xml:space="preserve"> </w:t>
      </w:r>
    </w:p>
    <w:p w:rsidR="001042DA" w:rsidRPr="00C45839" w:rsidRDefault="001042DA" w:rsidP="00151837">
      <w:pPr>
        <w:spacing w:after="60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İlaç </w:t>
      </w:r>
      <w:r w:rsidRPr="00EC1204">
        <w:rPr>
          <w:rFonts w:ascii="Times New Roman" w:eastAsia="Times New Roman" w:hAnsi="Times New Roman" w:cs="Times New Roman"/>
          <w:sz w:val="24"/>
          <w:szCs w:val="24"/>
        </w:rPr>
        <w:t>hesaplayabilme hemşirelerde olması gereken temel becerilerdir. Hem</w:t>
      </w:r>
      <w:r w:rsidR="0025284B">
        <w:rPr>
          <w:rFonts w:ascii="Times New Roman" w:eastAsia="Times New Roman" w:hAnsi="Times New Roman" w:cs="Times New Roman"/>
          <w:sz w:val="24"/>
          <w:szCs w:val="24"/>
        </w:rPr>
        <w:t>şirelerin, hastalara doğru doz</w:t>
      </w:r>
      <w:r w:rsidRPr="00EC1204">
        <w:rPr>
          <w:rFonts w:ascii="Times New Roman" w:eastAsia="Times New Roman" w:hAnsi="Times New Roman" w:cs="Times New Roman"/>
          <w:sz w:val="24"/>
          <w:szCs w:val="24"/>
        </w:rPr>
        <w:t xml:space="preserve">da ilaç vermek için doğru ilaç hesaplamaları yapmaları gerekmektedir. </w:t>
      </w:r>
      <w:r>
        <w:rPr>
          <w:rFonts w:ascii="Times New Roman" w:hAnsi="Times New Roman" w:cs="Times New Roman"/>
          <w:sz w:val="24"/>
          <w:szCs w:val="24"/>
        </w:rPr>
        <w:t>McMullan ve diğerlerinin</w:t>
      </w:r>
      <w:r w:rsidRPr="00EC1204">
        <w:rPr>
          <w:rFonts w:ascii="Times New Roman" w:hAnsi="Times New Roman" w:cs="Times New Roman"/>
          <w:sz w:val="24"/>
          <w:szCs w:val="24"/>
        </w:rPr>
        <w:t xml:space="preserve"> (2010)’nın makalesinde de belirttiğine göre Schulmeister (1999)’un yaptığı bir çalışmada ilaç uygulaması hatalarının %30-%40’ının ilaç hesaplama hatalarından dolayı meydana geldiği bulguları saptanmıştır.</w:t>
      </w:r>
    </w:p>
    <w:p w:rsidR="001042DA" w:rsidRPr="00C45839" w:rsidRDefault="001042DA" w:rsidP="00151837">
      <w:pPr>
        <w:spacing w:after="600" w:line="360" w:lineRule="auto"/>
        <w:ind w:firstLine="708"/>
        <w:jc w:val="both"/>
        <w:rPr>
          <w:rFonts w:ascii="Times New Roman" w:hAnsi="Times New Roman" w:cs="Times New Roman"/>
          <w:sz w:val="24"/>
          <w:szCs w:val="24"/>
        </w:rPr>
      </w:pPr>
      <w:r w:rsidRPr="00C45839">
        <w:rPr>
          <w:rFonts w:ascii="Times New Roman" w:hAnsi="Times New Roman" w:cs="Times New Roman"/>
          <w:sz w:val="24"/>
          <w:szCs w:val="24"/>
          <w:lang w:val="sv-SE"/>
        </w:rPr>
        <w:t>Wrig</w:t>
      </w:r>
      <w:r w:rsidR="0025284B">
        <w:rPr>
          <w:rFonts w:ascii="Times New Roman" w:hAnsi="Times New Roman" w:cs="Times New Roman"/>
          <w:sz w:val="24"/>
          <w:szCs w:val="24"/>
          <w:lang w:val="sv-SE"/>
        </w:rPr>
        <w:t>ht (2008b)’ın makalesinde</w:t>
      </w:r>
      <w:r w:rsidRPr="00C45839">
        <w:rPr>
          <w:rFonts w:ascii="Times New Roman" w:hAnsi="Times New Roman" w:cs="Times New Roman"/>
          <w:sz w:val="24"/>
          <w:szCs w:val="24"/>
          <w:lang w:val="sv-SE"/>
        </w:rPr>
        <w:t xml:space="preserve"> hemşireler ve öğrenci hemşirelerin ilaç dozlarını hesaplamak için ilaç hesaplama formülünün yanı sıra  toplama, ikiye katlama ve yarıya bölme, en küçük birime ayırma, çarpanlara ayırma ve denklem denkleştirme gibi alternatif yöntemlerin de kullanılabileceğini fakat bunun için de yine öğrencilerin ve hemşirelerin matematiksel ve sayıları hesaplayabilme becerilerine sahip olma</w:t>
      </w:r>
      <w:r w:rsidR="0025284B">
        <w:rPr>
          <w:rFonts w:ascii="Times New Roman" w:hAnsi="Times New Roman" w:cs="Times New Roman"/>
          <w:sz w:val="24"/>
          <w:szCs w:val="24"/>
          <w:lang w:val="sv-SE"/>
        </w:rPr>
        <w:t>ları gerektiğini belirtmiştir. Hutton (2005,2009) a</w:t>
      </w:r>
      <w:r w:rsidRPr="00C45839">
        <w:rPr>
          <w:rFonts w:ascii="Times New Roman" w:hAnsi="Times New Roman" w:cs="Times New Roman"/>
          <w:sz w:val="24"/>
          <w:szCs w:val="24"/>
          <w:lang w:val="sv-SE"/>
        </w:rPr>
        <w:t>yrıca h</w:t>
      </w:r>
      <w:r w:rsidRPr="00C45839">
        <w:rPr>
          <w:rFonts w:ascii="Times New Roman" w:hAnsi="Times New Roman" w:cs="Times New Roman"/>
          <w:sz w:val="24"/>
          <w:szCs w:val="24"/>
        </w:rPr>
        <w:t>emşireler</w:t>
      </w:r>
      <w:r w:rsidRPr="00EC1204">
        <w:rPr>
          <w:rFonts w:ascii="Times New Roman" w:hAnsi="Times New Roman" w:cs="Times New Roman"/>
          <w:sz w:val="24"/>
          <w:szCs w:val="24"/>
        </w:rPr>
        <w:t xml:space="preserve">in </w:t>
      </w:r>
      <w:r w:rsidRPr="00C45839">
        <w:rPr>
          <w:rFonts w:ascii="Times New Roman" w:hAnsi="Times New Roman" w:cs="Times New Roman"/>
          <w:sz w:val="24"/>
          <w:szCs w:val="24"/>
        </w:rPr>
        <w:t>ilaç hesaplamalarında matematiksel işlemler yanında özellikle ondalık içeren biriml</w:t>
      </w:r>
      <w:r>
        <w:rPr>
          <w:rFonts w:ascii="Times New Roman" w:hAnsi="Times New Roman" w:cs="Times New Roman"/>
          <w:sz w:val="24"/>
          <w:szCs w:val="24"/>
        </w:rPr>
        <w:t xml:space="preserve">eri çevirirken dikkatli </w:t>
      </w:r>
      <w:r w:rsidRPr="00EC1204">
        <w:rPr>
          <w:rFonts w:ascii="Times New Roman" w:hAnsi="Times New Roman" w:cs="Times New Roman"/>
          <w:sz w:val="24"/>
          <w:szCs w:val="24"/>
        </w:rPr>
        <w:t xml:space="preserve">olması  </w:t>
      </w:r>
      <w:r>
        <w:rPr>
          <w:rFonts w:ascii="Times New Roman" w:hAnsi="Times New Roman" w:cs="Times New Roman"/>
          <w:sz w:val="24"/>
          <w:szCs w:val="24"/>
        </w:rPr>
        <w:t>gerektiğini</w:t>
      </w:r>
      <w:r w:rsidRPr="00C45839">
        <w:rPr>
          <w:rFonts w:ascii="Times New Roman" w:hAnsi="Times New Roman" w:cs="Times New Roman"/>
          <w:sz w:val="24"/>
          <w:szCs w:val="24"/>
        </w:rPr>
        <w:t xml:space="preserve"> ortaya </w:t>
      </w:r>
      <w:r w:rsidR="0025284B">
        <w:rPr>
          <w:rFonts w:ascii="Times New Roman" w:hAnsi="Times New Roman" w:cs="Times New Roman"/>
          <w:sz w:val="24"/>
          <w:szCs w:val="24"/>
        </w:rPr>
        <w:t>koymuştur.</w:t>
      </w:r>
    </w:p>
    <w:p w:rsidR="001042DA" w:rsidRPr="00C45839" w:rsidRDefault="001042DA" w:rsidP="00151837">
      <w:pPr>
        <w:spacing w:after="600" w:line="360" w:lineRule="auto"/>
        <w:ind w:firstLine="708"/>
        <w:jc w:val="both"/>
        <w:rPr>
          <w:rFonts w:ascii="Times New Roman" w:hAnsi="Times New Roman" w:cs="Times New Roman"/>
          <w:sz w:val="24"/>
          <w:szCs w:val="24"/>
          <w:lang w:val="sv-SE"/>
        </w:rPr>
      </w:pPr>
      <w:r w:rsidRPr="00C45839">
        <w:rPr>
          <w:rFonts w:ascii="Times New Roman" w:hAnsi="Times New Roman" w:cs="Times New Roman"/>
          <w:sz w:val="24"/>
          <w:szCs w:val="24"/>
          <w:lang w:val="sv-SE"/>
        </w:rPr>
        <w:lastRenderedPageBreak/>
        <w:t xml:space="preserve">Hemşireler ve öğrenci hemşireler ilaç dozu hesaplarken ilaç hesaplama formülü kullanmaktadırlar. </w:t>
      </w:r>
      <w:r w:rsidRPr="00EC1204">
        <w:rPr>
          <w:rFonts w:ascii="Times New Roman" w:hAnsi="Times New Roman" w:cs="Times New Roman"/>
          <w:sz w:val="24"/>
          <w:szCs w:val="24"/>
          <w:lang w:val="sv-SE"/>
        </w:rPr>
        <w:t xml:space="preserve">Hemşirelik öğrencilerine, ilaç hesaplama formülü eğitim kurumları ve danışmanlar tarafından, güvenilir bir yöntem olarak öğretilmektedir. </w:t>
      </w:r>
      <w:r w:rsidRPr="00C45839">
        <w:rPr>
          <w:rFonts w:ascii="Times New Roman" w:hAnsi="Times New Roman" w:cs="Times New Roman"/>
          <w:sz w:val="24"/>
          <w:szCs w:val="24"/>
          <w:lang w:val="sv-SE"/>
        </w:rPr>
        <w:t>Formül, basit bir yöntem olarak sunulmasına rağmen kullanılması için karmaşık beceriler ve uygun sayıların doğru olarak alınması, oluşturulan problemi çözmek ve rakamsal figürlerin klinik uygulamaya dönüştürülmesi için sağlam bir klinik uygulama gerektirmektedir. Kanıtlar, hemşirelerin ilaç hesaplama formülünü pratikte kullanmadıklarını ortaya koymaktadır (Wright, 2007</w:t>
      </w:r>
      <w:r>
        <w:rPr>
          <w:rFonts w:ascii="Times New Roman" w:hAnsi="Times New Roman" w:cs="Times New Roman"/>
          <w:sz w:val="24"/>
          <w:szCs w:val="24"/>
          <w:lang w:val="sv-SE"/>
        </w:rPr>
        <w:t>;</w:t>
      </w:r>
      <w:r w:rsidRPr="00C45839">
        <w:rPr>
          <w:rFonts w:ascii="Times New Roman" w:hAnsi="Times New Roman" w:cs="Times New Roman"/>
          <w:sz w:val="24"/>
          <w:szCs w:val="24"/>
          <w:lang w:val="sv-SE"/>
        </w:rPr>
        <w:t>.</w:t>
      </w:r>
      <w:r>
        <w:rPr>
          <w:rFonts w:ascii="Times New Roman" w:hAnsi="Times New Roman" w:cs="Times New Roman"/>
          <w:sz w:val="24"/>
          <w:szCs w:val="24"/>
          <w:lang w:val="sv-SE"/>
        </w:rPr>
        <w:t>Wright, 2008a</w:t>
      </w:r>
      <w:r w:rsidRPr="00C45839">
        <w:rPr>
          <w:rFonts w:ascii="Times New Roman" w:hAnsi="Times New Roman" w:cs="Times New Roman"/>
          <w:sz w:val="24"/>
          <w:szCs w:val="24"/>
          <w:lang w:val="sv-SE"/>
        </w:rPr>
        <w:t>)</w:t>
      </w:r>
    </w:p>
    <w:p w:rsidR="00151837" w:rsidRPr="00C45839" w:rsidRDefault="001042DA" w:rsidP="00151837">
      <w:pPr>
        <w:spacing w:after="600" w:line="360" w:lineRule="auto"/>
        <w:ind w:firstLine="708"/>
        <w:jc w:val="both"/>
        <w:rPr>
          <w:rFonts w:ascii="Times New Roman" w:hAnsi="Times New Roman" w:cs="Times New Roman"/>
          <w:sz w:val="24"/>
          <w:szCs w:val="24"/>
        </w:rPr>
      </w:pPr>
      <w:r w:rsidRPr="00C45839">
        <w:rPr>
          <w:rFonts w:ascii="Times New Roman" w:hAnsi="Times New Roman" w:cs="Times New Roman"/>
          <w:sz w:val="24"/>
          <w:szCs w:val="24"/>
        </w:rPr>
        <w:t>İlaç aynı ölçüm sistemi ile istem edilirse gerekli ilaç miktarını hesaplamak için yetişkinlerde a</w:t>
      </w:r>
      <w:r w:rsidR="00151837">
        <w:rPr>
          <w:rFonts w:ascii="Times New Roman" w:hAnsi="Times New Roman" w:cs="Times New Roman"/>
          <w:sz w:val="24"/>
          <w:szCs w:val="24"/>
        </w:rPr>
        <w:t>şağıdaki formül kullanılabilir:</w:t>
      </w:r>
    </w:p>
    <w:p w:rsidR="001042DA" w:rsidRPr="00C45839" w:rsidRDefault="001042DA" w:rsidP="00151837">
      <w:pPr>
        <w:spacing w:after="100" w:afterAutospacing="1" w:line="360" w:lineRule="auto"/>
        <w:jc w:val="both"/>
        <w:rPr>
          <w:rFonts w:ascii="Times New Roman" w:hAnsi="Times New Roman" w:cs="Times New Roman"/>
          <w:b/>
          <w:bCs/>
          <w:sz w:val="24"/>
          <w:szCs w:val="24"/>
        </w:rPr>
      </w:pPr>
      <w:r w:rsidRPr="00C45839">
        <w:rPr>
          <w:rFonts w:ascii="Times New Roman" w:hAnsi="Times New Roman" w:cs="Times New Roman"/>
          <w:b/>
          <w:bCs/>
          <w:sz w:val="24"/>
          <w:szCs w:val="24"/>
        </w:rPr>
        <w:t>İstenen doz</w:t>
      </w:r>
    </w:p>
    <w:p w:rsidR="001042DA" w:rsidRPr="00C45839" w:rsidRDefault="001042DA" w:rsidP="001042DA">
      <w:pPr>
        <w:spacing w:after="0" w:line="360" w:lineRule="auto"/>
        <w:jc w:val="both"/>
        <w:rPr>
          <w:rFonts w:ascii="Times New Roman" w:hAnsi="Times New Roman" w:cs="Times New Roman"/>
          <w:b/>
          <w:bCs/>
          <w:sz w:val="24"/>
          <w:szCs w:val="24"/>
        </w:rPr>
      </w:pPr>
      <w:r w:rsidRPr="00C45839">
        <w:rPr>
          <w:rFonts w:ascii="Times New Roman" w:hAnsi="Times New Roman" w:cs="Times New Roman"/>
          <w:b/>
          <w:bCs/>
          <w:sz w:val="24"/>
          <w:szCs w:val="24"/>
        </w:rPr>
        <w:t>---------------  X  Eldeki miktar = Uygulanacak miktar</w:t>
      </w:r>
    </w:p>
    <w:p w:rsidR="001042DA" w:rsidRPr="00C45839" w:rsidRDefault="001042DA" w:rsidP="001042DA">
      <w:pPr>
        <w:spacing w:after="0" w:line="360" w:lineRule="auto"/>
        <w:jc w:val="both"/>
        <w:rPr>
          <w:rFonts w:ascii="Times New Roman" w:hAnsi="Times New Roman" w:cs="Times New Roman"/>
          <w:b/>
          <w:bCs/>
          <w:sz w:val="24"/>
          <w:szCs w:val="24"/>
        </w:rPr>
      </w:pPr>
      <w:r w:rsidRPr="00C45839">
        <w:rPr>
          <w:rFonts w:ascii="Times New Roman" w:hAnsi="Times New Roman" w:cs="Times New Roman"/>
          <w:b/>
          <w:bCs/>
          <w:sz w:val="24"/>
          <w:szCs w:val="24"/>
        </w:rPr>
        <w:t>Eldeki doz</w:t>
      </w:r>
    </w:p>
    <w:p w:rsidR="00151837" w:rsidRDefault="00151837" w:rsidP="00151837">
      <w:pPr>
        <w:spacing w:after="360" w:line="360" w:lineRule="auto"/>
        <w:jc w:val="both"/>
        <w:rPr>
          <w:rFonts w:ascii="Times New Roman" w:hAnsi="Times New Roman" w:cs="Times New Roman"/>
          <w:sz w:val="24"/>
          <w:szCs w:val="24"/>
        </w:rPr>
      </w:pPr>
    </w:p>
    <w:p w:rsidR="00151837" w:rsidRPr="00D33231" w:rsidRDefault="001042DA" w:rsidP="00D33231">
      <w:pPr>
        <w:spacing w:after="600" w:line="360" w:lineRule="auto"/>
        <w:ind w:firstLine="708"/>
        <w:jc w:val="both"/>
        <w:rPr>
          <w:rFonts w:ascii="Times New Roman" w:hAnsi="Times New Roman" w:cs="Times New Roman"/>
          <w:sz w:val="24"/>
          <w:szCs w:val="24"/>
        </w:rPr>
      </w:pPr>
      <w:r w:rsidRPr="00C45839">
        <w:rPr>
          <w:rFonts w:ascii="Times New Roman" w:hAnsi="Times New Roman" w:cs="Times New Roman"/>
          <w:sz w:val="24"/>
          <w:szCs w:val="24"/>
        </w:rPr>
        <w:t>İstenen doz önerilen ilaç miktarıdır. Eldeki doz ise eczane tarafından gönderilen ilacın hacim ya da ağırlığıdır</w:t>
      </w:r>
      <w:r>
        <w:rPr>
          <w:rFonts w:ascii="Times New Roman" w:hAnsi="Times New Roman" w:cs="Times New Roman"/>
          <w:sz w:val="24"/>
          <w:szCs w:val="24"/>
        </w:rPr>
        <w:t xml:space="preserve">. </w:t>
      </w:r>
      <w:r w:rsidRPr="00C45839">
        <w:rPr>
          <w:rFonts w:ascii="Times New Roman" w:hAnsi="Times New Roman" w:cs="Times New Roman"/>
          <w:sz w:val="24"/>
          <w:szCs w:val="24"/>
        </w:rPr>
        <w:t>Dönüşüm birimlerinin metrik sistemin içinde ya</w:t>
      </w:r>
      <w:r w:rsidR="00151837">
        <w:rPr>
          <w:rFonts w:ascii="Times New Roman" w:hAnsi="Times New Roman" w:cs="Times New Roman"/>
          <w:sz w:val="24"/>
          <w:szCs w:val="24"/>
        </w:rPr>
        <w:t xml:space="preserve"> </w:t>
      </w:r>
      <w:r w:rsidRPr="00C45839">
        <w:rPr>
          <w:rFonts w:ascii="Times New Roman" w:hAnsi="Times New Roman" w:cs="Times New Roman"/>
          <w:sz w:val="24"/>
          <w:szCs w:val="24"/>
        </w:rPr>
        <w:t>da üzerinde kurulu olduğunu hatırlayarak dönüşümler yapılır ya da bu formül kullanılarak hesaplanır. İlaç doz hesaplamasında kullanılan metrik sistem gram</w:t>
      </w:r>
      <w:r w:rsidR="00151837">
        <w:rPr>
          <w:rFonts w:ascii="Times New Roman" w:hAnsi="Times New Roman" w:cs="Times New Roman"/>
          <w:sz w:val="24"/>
          <w:szCs w:val="24"/>
        </w:rPr>
        <w:t xml:space="preserve"> </w:t>
      </w:r>
      <w:r w:rsidRPr="00C45839">
        <w:rPr>
          <w:rFonts w:ascii="Times New Roman" w:hAnsi="Times New Roman" w:cs="Times New Roman"/>
          <w:sz w:val="24"/>
          <w:szCs w:val="24"/>
        </w:rPr>
        <w:t>(g), miligram</w:t>
      </w:r>
      <w:r w:rsidR="00151837">
        <w:rPr>
          <w:rFonts w:ascii="Times New Roman" w:hAnsi="Times New Roman" w:cs="Times New Roman"/>
          <w:sz w:val="24"/>
          <w:szCs w:val="24"/>
        </w:rPr>
        <w:t xml:space="preserve"> </w:t>
      </w:r>
      <w:r w:rsidRPr="00C45839">
        <w:rPr>
          <w:rFonts w:ascii="Times New Roman" w:hAnsi="Times New Roman" w:cs="Times New Roman"/>
          <w:sz w:val="24"/>
          <w:szCs w:val="24"/>
        </w:rPr>
        <w:t>(mg) ve mikrogram</w:t>
      </w:r>
      <w:r w:rsidR="00151837">
        <w:rPr>
          <w:rFonts w:ascii="Times New Roman" w:hAnsi="Times New Roman" w:cs="Times New Roman"/>
          <w:sz w:val="24"/>
          <w:szCs w:val="24"/>
        </w:rPr>
        <w:t xml:space="preserve"> </w:t>
      </w:r>
      <w:r w:rsidRPr="00C45839">
        <w:rPr>
          <w:rFonts w:ascii="Times New Roman" w:hAnsi="Times New Roman" w:cs="Times New Roman"/>
          <w:sz w:val="24"/>
          <w:szCs w:val="24"/>
        </w:rPr>
        <w:t>(mcg) dır. 1 gr= 1000 mg = 10.000 mcg (Craven ve Hirnle, 2009).</w:t>
      </w:r>
    </w:p>
    <w:p w:rsidR="00304D13" w:rsidRDefault="00304D13" w:rsidP="001042DA">
      <w:pPr>
        <w:autoSpaceDE w:val="0"/>
        <w:autoSpaceDN w:val="0"/>
        <w:adjustRightInd w:val="0"/>
        <w:spacing w:after="0" w:line="360" w:lineRule="auto"/>
        <w:ind w:firstLine="708"/>
        <w:jc w:val="both"/>
        <w:rPr>
          <w:rFonts w:ascii="TimesNewRoman" w:hAnsi="TimesNewRoman" w:cs="TimesNewRoman"/>
          <w:sz w:val="24"/>
          <w:szCs w:val="24"/>
        </w:rPr>
      </w:pPr>
    </w:p>
    <w:p w:rsidR="0019319D" w:rsidRPr="0019319D" w:rsidRDefault="0019319D" w:rsidP="0019319D">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Örnek 1</w:t>
      </w:r>
    </w:p>
    <w:p w:rsidR="0019319D" w:rsidRPr="00954508" w:rsidRDefault="0019319D" w:rsidP="00954508">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Ampisilin 125 mg po 4x1 istem edilmiştir. Bir flakon ampisilin süspansiyon 5 ml’de 250 mg içermektedir. Hastaya ne kadar miktar verilmelidir?</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Hastaya uygulanacak ampisilin miktarını hesaplamak için;</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lastRenderedPageBreak/>
        <w:t>İstenen doz(125mg) / Eldeki doz (250mg) x Eldeki miktar(5ml)</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125/250 x 5 ml</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0.5 x 5ml= 2.5 ml</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125 mg ampisilin uygulamak için flakondan 2.5 ml ampisilin süspansiyon ilaç çekilmesi gerekmektedir.</w:t>
      </w:r>
    </w:p>
    <w:p w:rsidR="0019319D" w:rsidRPr="0019319D" w:rsidRDefault="0019319D" w:rsidP="0019319D">
      <w:pPr>
        <w:spacing w:line="360" w:lineRule="auto"/>
        <w:jc w:val="both"/>
        <w:rPr>
          <w:rFonts w:ascii="Times New Roman" w:hAnsi="Times New Roman" w:cs="Times New Roman"/>
          <w:sz w:val="24"/>
          <w:szCs w:val="24"/>
        </w:rPr>
      </w:pPr>
    </w:p>
    <w:p w:rsidR="0019319D" w:rsidRPr="0019319D" w:rsidRDefault="0019319D" w:rsidP="0019319D">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Örnek 2</w:t>
      </w:r>
    </w:p>
    <w:p w:rsidR="0019319D" w:rsidRPr="00954508" w:rsidRDefault="0019319D" w:rsidP="00954508">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Hastanın 2 gram neomisin alması gerekmektedir. Elimizde 500mg’lık tabletler vardır. Hastaya bir defada kaç tablet vermelidir?</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 xml:space="preserve">Hemşire farklı ölçü temel birimleri ile karşı karşıya olduğu için ve pay ve paydanı da aynı birimlerde olması gerektiği için, ilk olarak gramın miligrama dönüştürülmelidir. </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2 gram=2,000 mg</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İstenen doz(2,000mg) / Eldeki doz(500mg) x Eldeki miktar(uygulanamaz)</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2,0000mg/500mg=4</w:t>
      </w:r>
    </w:p>
    <w:p w:rsidR="00954508" w:rsidRDefault="0019319D" w:rsidP="00D33231">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Hastaya dört tablet neomisin verilmesi gerekmektedir.</w:t>
      </w:r>
    </w:p>
    <w:p w:rsidR="00954508" w:rsidRDefault="00954508" w:rsidP="00954508">
      <w:pPr>
        <w:spacing w:line="360" w:lineRule="auto"/>
        <w:ind w:firstLine="360"/>
        <w:jc w:val="both"/>
        <w:rPr>
          <w:rFonts w:ascii="Times New Roman" w:hAnsi="Times New Roman" w:cs="Times New Roman"/>
          <w:sz w:val="24"/>
          <w:szCs w:val="24"/>
        </w:rPr>
      </w:pPr>
    </w:p>
    <w:p w:rsidR="0019319D" w:rsidRPr="00954508" w:rsidRDefault="0019319D" w:rsidP="00954508">
      <w:pPr>
        <w:spacing w:line="360" w:lineRule="auto"/>
        <w:ind w:firstLine="360"/>
        <w:jc w:val="both"/>
        <w:rPr>
          <w:rFonts w:ascii="Times New Roman" w:hAnsi="Times New Roman" w:cs="Times New Roman"/>
          <w:sz w:val="24"/>
          <w:szCs w:val="24"/>
        </w:rPr>
      </w:pPr>
      <w:r w:rsidRPr="0019319D">
        <w:rPr>
          <w:rFonts w:ascii="Times New Roman" w:hAnsi="Times New Roman" w:cs="Times New Roman"/>
          <w:b/>
          <w:sz w:val="24"/>
          <w:szCs w:val="24"/>
        </w:rPr>
        <w:t>Örnek 3</w:t>
      </w:r>
    </w:p>
    <w:p w:rsidR="0019319D" w:rsidRPr="00954508" w:rsidRDefault="0019319D" w:rsidP="00954508">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Hastanın her sabah 250 mikrogram digoksin tablet alması gerekmektedir. Elimizde 0.125 mg’lık tabletler vardır. Hastaya bir defada kaç tane tablet vermelidir?</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İki farklı ölçü temel birimi olduğu için, ilk olarak miligram mikrograma dönüştürülmelidir.</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0.125mg=125 mikrogram</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lastRenderedPageBreak/>
        <w:t>İstenen doz(250 mikrogram) / Eldeki doz(125 mikrogram) x Eldeki miktar(uygulanamaz)</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250/125=2 tablet</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Hastaya iki tablet digoksin verilmesi gerekmektedir.</w:t>
      </w:r>
    </w:p>
    <w:p w:rsidR="0019319D" w:rsidRPr="0019319D" w:rsidRDefault="0019319D" w:rsidP="0019319D">
      <w:pPr>
        <w:spacing w:line="360" w:lineRule="auto"/>
        <w:jc w:val="both"/>
        <w:rPr>
          <w:rFonts w:ascii="Times New Roman" w:hAnsi="Times New Roman" w:cs="Times New Roman"/>
          <w:sz w:val="24"/>
          <w:szCs w:val="24"/>
        </w:rPr>
      </w:pPr>
    </w:p>
    <w:p w:rsidR="0019319D" w:rsidRPr="0019319D" w:rsidRDefault="0019319D" w:rsidP="0019319D">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Örnek 4</w:t>
      </w:r>
    </w:p>
    <w:p w:rsidR="0019319D" w:rsidRPr="0019319D" w:rsidRDefault="0019319D" w:rsidP="00954508">
      <w:pPr>
        <w:spacing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Postoperatif bir hastanın bulantı için istem edilen 75mg’lık hidroksizin IM alması gerekmektedir. Bir ampül hidroksizin 2 ml’de 100 mg içermektedir. Hastaya ne kadar miktar verilmelidir?</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Ölçü birimlerinin dönüştürülmesine gerek yoktu; her ikisi de aynıdır.</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İstenen doz(75mg) / Eldeki doz(100mg) x Eldeki miktar(2ml)</w:t>
      </w:r>
    </w:p>
    <w:p w:rsidR="0019319D" w:rsidRPr="0019319D" w:rsidRDefault="0019319D" w:rsidP="0019319D">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75/100 x 2=0.75 x 2=1.5 ml</w:t>
      </w:r>
    </w:p>
    <w:p w:rsidR="0019319D" w:rsidRPr="00954508" w:rsidRDefault="0019319D" w:rsidP="00954508">
      <w:pPr>
        <w:spacing w:line="360" w:lineRule="auto"/>
        <w:ind w:left="360"/>
        <w:jc w:val="both"/>
        <w:rPr>
          <w:rFonts w:ascii="Times New Roman" w:hAnsi="Times New Roman" w:cs="Times New Roman"/>
          <w:sz w:val="24"/>
          <w:szCs w:val="24"/>
        </w:rPr>
      </w:pPr>
      <w:r w:rsidRPr="0019319D">
        <w:rPr>
          <w:rFonts w:ascii="Times New Roman" w:hAnsi="Times New Roman" w:cs="Times New Roman"/>
          <w:sz w:val="24"/>
          <w:szCs w:val="24"/>
        </w:rPr>
        <w:t>Hastaya 1.5 ml ilaç vermel</w:t>
      </w:r>
      <w:r w:rsidR="00954508">
        <w:rPr>
          <w:rFonts w:ascii="Times New Roman" w:hAnsi="Times New Roman" w:cs="Times New Roman"/>
          <w:sz w:val="24"/>
          <w:szCs w:val="24"/>
        </w:rPr>
        <w:t>idir ve geriye kalanı atmalıdır.</w:t>
      </w:r>
    </w:p>
    <w:p w:rsidR="00F05E02" w:rsidRPr="0019319D" w:rsidRDefault="00F05E02" w:rsidP="0019319D">
      <w:pPr>
        <w:spacing w:line="360" w:lineRule="auto"/>
        <w:jc w:val="both"/>
        <w:rPr>
          <w:rFonts w:ascii="Times New Roman" w:hAnsi="Times New Roman" w:cs="Times New Roman"/>
          <w:b/>
          <w:sz w:val="24"/>
          <w:szCs w:val="24"/>
        </w:rPr>
      </w:pPr>
    </w:p>
    <w:p w:rsidR="0019319D" w:rsidRPr="00954508" w:rsidRDefault="0019319D" w:rsidP="00954508">
      <w:pPr>
        <w:spacing w:after="360" w:line="360" w:lineRule="auto"/>
        <w:ind w:left="360"/>
        <w:jc w:val="both"/>
        <w:rPr>
          <w:rFonts w:ascii="Times New Roman" w:hAnsi="Times New Roman" w:cs="Times New Roman"/>
          <w:b/>
          <w:sz w:val="24"/>
          <w:szCs w:val="24"/>
        </w:rPr>
      </w:pPr>
      <w:r w:rsidRPr="0019319D">
        <w:rPr>
          <w:rFonts w:ascii="Times New Roman" w:hAnsi="Times New Roman" w:cs="Times New Roman"/>
          <w:b/>
          <w:sz w:val="24"/>
          <w:szCs w:val="24"/>
        </w:rPr>
        <w:t>Örnek 5</w:t>
      </w:r>
    </w:p>
    <w:p w:rsidR="0019319D" w:rsidRPr="0019319D" w:rsidRDefault="0019319D" w:rsidP="0019319D">
      <w:pPr>
        <w:pStyle w:val="ListeParagraf"/>
        <w:numPr>
          <w:ilvl w:val="0"/>
          <w:numId w:val="7"/>
        </w:numPr>
        <w:spacing w:after="0" w:line="360" w:lineRule="auto"/>
        <w:jc w:val="both"/>
        <w:rPr>
          <w:rFonts w:ascii="Times New Roman" w:hAnsi="Times New Roman" w:cs="Times New Roman"/>
          <w:sz w:val="24"/>
          <w:szCs w:val="24"/>
        </w:rPr>
      </w:pPr>
      <w:r w:rsidRPr="0019319D">
        <w:rPr>
          <w:rFonts w:ascii="Times New Roman" w:hAnsi="Times New Roman" w:cs="Times New Roman"/>
          <w:sz w:val="24"/>
          <w:szCs w:val="24"/>
        </w:rPr>
        <w:t xml:space="preserve">0,1 miligram = kaç miligram eder? </w:t>
      </w:r>
    </w:p>
    <w:p w:rsidR="0019319D" w:rsidRPr="0019319D" w:rsidRDefault="0019319D" w:rsidP="0019319D">
      <w:pPr>
        <w:pStyle w:val="ListeParagraf"/>
        <w:spacing w:line="360" w:lineRule="auto"/>
        <w:jc w:val="both"/>
        <w:rPr>
          <w:rFonts w:ascii="Times New Roman" w:hAnsi="Times New Roman" w:cs="Times New Roman"/>
          <w:sz w:val="24"/>
          <w:szCs w:val="24"/>
        </w:rPr>
      </w:pPr>
      <w:r w:rsidRPr="0019319D">
        <w:rPr>
          <w:rFonts w:ascii="Times New Roman" w:hAnsi="Times New Roman" w:cs="Times New Roman"/>
          <w:sz w:val="24"/>
          <w:szCs w:val="24"/>
        </w:rPr>
        <w:t xml:space="preserve">                   100mg</w:t>
      </w:r>
    </w:p>
    <w:p w:rsidR="0019319D" w:rsidRPr="0019319D" w:rsidRDefault="0019319D" w:rsidP="0019319D">
      <w:pPr>
        <w:pStyle w:val="ListeParagraf"/>
        <w:numPr>
          <w:ilvl w:val="0"/>
          <w:numId w:val="6"/>
        </w:numPr>
        <w:spacing w:after="0" w:line="360" w:lineRule="auto"/>
        <w:jc w:val="both"/>
        <w:rPr>
          <w:rFonts w:ascii="Times New Roman" w:hAnsi="Times New Roman" w:cs="Times New Roman"/>
          <w:sz w:val="24"/>
          <w:szCs w:val="24"/>
        </w:rPr>
      </w:pPr>
      <w:r w:rsidRPr="0019319D">
        <w:rPr>
          <w:rFonts w:ascii="Times New Roman" w:hAnsi="Times New Roman" w:cs="Times New Roman"/>
          <w:sz w:val="24"/>
          <w:szCs w:val="24"/>
        </w:rPr>
        <w:t>0,25 mikrogram = kaç nangram eder?</w:t>
      </w:r>
    </w:p>
    <w:p w:rsidR="0019319D" w:rsidRPr="0019319D" w:rsidRDefault="0019319D" w:rsidP="0019319D">
      <w:pPr>
        <w:spacing w:line="360" w:lineRule="auto"/>
        <w:jc w:val="both"/>
        <w:rPr>
          <w:rFonts w:ascii="Times New Roman" w:hAnsi="Times New Roman" w:cs="Times New Roman"/>
          <w:sz w:val="24"/>
          <w:szCs w:val="24"/>
        </w:rPr>
      </w:pPr>
      <w:r w:rsidRPr="0019319D">
        <w:rPr>
          <w:rFonts w:ascii="Times New Roman" w:hAnsi="Times New Roman" w:cs="Times New Roman"/>
          <w:sz w:val="24"/>
          <w:szCs w:val="24"/>
        </w:rPr>
        <w:t xml:space="preserve">                              250 nanogram</w:t>
      </w:r>
    </w:p>
    <w:p w:rsidR="0019319D" w:rsidRPr="0019319D" w:rsidRDefault="0019319D" w:rsidP="0019319D">
      <w:pPr>
        <w:pStyle w:val="ListeParagraf"/>
        <w:numPr>
          <w:ilvl w:val="0"/>
          <w:numId w:val="6"/>
        </w:numPr>
        <w:spacing w:after="0" w:line="360" w:lineRule="auto"/>
        <w:jc w:val="both"/>
        <w:rPr>
          <w:rFonts w:ascii="Times New Roman" w:hAnsi="Times New Roman" w:cs="Times New Roman"/>
          <w:sz w:val="24"/>
          <w:szCs w:val="24"/>
        </w:rPr>
      </w:pPr>
      <w:r w:rsidRPr="0019319D">
        <w:rPr>
          <w:rFonts w:ascii="Times New Roman" w:hAnsi="Times New Roman" w:cs="Times New Roman"/>
          <w:sz w:val="24"/>
          <w:szCs w:val="24"/>
        </w:rPr>
        <w:t>0,05 litre = kaç mililitre eder?</w:t>
      </w:r>
    </w:p>
    <w:p w:rsidR="0019319D" w:rsidRPr="0019319D" w:rsidRDefault="0019319D" w:rsidP="0019319D">
      <w:pPr>
        <w:pStyle w:val="ListeParagraf"/>
        <w:spacing w:line="360" w:lineRule="auto"/>
        <w:jc w:val="both"/>
        <w:rPr>
          <w:rFonts w:ascii="Times New Roman" w:hAnsi="Times New Roman" w:cs="Times New Roman"/>
          <w:sz w:val="24"/>
          <w:szCs w:val="24"/>
        </w:rPr>
      </w:pPr>
      <w:r w:rsidRPr="0019319D">
        <w:rPr>
          <w:rFonts w:ascii="Times New Roman" w:hAnsi="Times New Roman" w:cs="Times New Roman"/>
          <w:sz w:val="24"/>
          <w:szCs w:val="24"/>
        </w:rPr>
        <w:t xml:space="preserve">                  50 mililitre</w:t>
      </w:r>
    </w:p>
    <w:p w:rsidR="0019319D" w:rsidRPr="0019319D" w:rsidRDefault="0019319D" w:rsidP="0019319D">
      <w:pPr>
        <w:pStyle w:val="ListeParagraf"/>
        <w:numPr>
          <w:ilvl w:val="0"/>
          <w:numId w:val="6"/>
        </w:numPr>
        <w:spacing w:after="0" w:line="360" w:lineRule="auto"/>
        <w:jc w:val="both"/>
        <w:rPr>
          <w:rFonts w:ascii="Times New Roman" w:hAnsi="Times New Roman" w:cs="Times New Roman"/>
          <w:sz w:val="24"/>
          <w:szCs w:val="24"/>
        </w:rPr>
      </w:pPr>
      <w:r w:rsidRPr="0019319D">
        <w:rPr>
          <w:rFonts w:ascii="Times New Roman" w:hAnsi="Times New Roman" w:cs="Times New Roman"/>
          <w:sz w:val="24"/>
          <w:szCs w:val="24"/>
        </w:rPr>
        <w:t>1,525 mikrogram = kaç miligram eder?</w:t>
      </w:r>
    </w:p>
    <w:p w:rsidR="0019319D" w:rsidRPr="0019319D" w:rsidRDefault="0019319D" w:rsidP="0019319D">
      <w:pPr>
        <w:pStyle w:val="ListeParagraf"/>
        <w:numPr>
          <w:ilvl w:val="0"/>
          <w:numId w:val="8"/>
        </w:numPr>
        <w:spacing w:after="0" w:line="360" w:lineRule="auto"/>
        <w:jc w:val="both"/>
        <w:rPr>
          <w:rFonts w:ascii="Times New Roman" w:hAnsi="Times New Roman" w:cs="Times New Roman"/>
          <w:sz w:val="24"/>
          <w:szCs w:val="24"/>
        </w:rPr>
      </w:pPr>
      <w:r w:rsidRPr="0019319D">
        <w:rPr>
          <w:rFonts w:ascii="Times New Roman" w:hAnsi="Times New Roman" w:cs="Times New Roman"/>
          <w:sz w:val="24"/>
          <w:szCs w:val="24"/>
        </w:rPr>
        <w:t xml:space="preserve"> miligram</w:t>
      </w:r>
    </w:p>
    <w:p w:rsidR="0019319D" w:rsidRPr="0019319D" w:rsidRDefault="0019319D" w:rsidP="0019319D">
      <w:pPr>
        <w:pStyle w:val="ListeParagraf"/>
        <w:numPr>
          <w:ilvl w:val="0"/>
          <w:numId w:val="6"/>
        </w:numPr>
        <w:spacing w:after="0" w:line="360" w:lineRule="auto"/>
        <w:jc w:val="both"/>
        <w:rPr>
          <w:rFonts w:ascii="Times New Roman" w:hAnsi="Times New Roman" w:cs="Times New Roman"/>
          <w:sz w:val="24"/>
          <w:szCs w:val="24"/>
        </w:rPr>
      </w:pPr>
      <w:r w:rsidRPr="0019319D">
        <w:rPr>
          <w:rFonts w:ascii="Times New Roman" w:hAnsi="Times New Roman" w:cs="Times New Roman"/>
          <w:sz w:val="24"/>
          <w:szCs w:val="24"/>
        </w:rPr>
        <w:t>750 miligram = kaç gram eder?</w:t>
      </w:r>
    </w:p>
    <w:p w:rsidR="004024AE" w:rsidRDefault="0019319D" w:rsidP="00954508">
      <w:pPr>
        <w:pStyle w:val="ListeParagraf"/>
        <w:spacing w:line="360" w:lineRule="auto"/>
        <w:jc w:val="both"/>
        <w:rPr>
          <w:rFonts w:ascii="Times New Roman" w:hAnsi="Times New Roman" w:cs="Times New Roman"/>
          <w:sz w:val="24"/>
          <w:szCs w:val="24"/>
        </w:rPr>
      </w:pPr>
      <w:r w:rsidRPr="0019319D">
        <w:rPr>
          <w:rFonts w:ascii="Times New Roman" w:hAnsi="Times New Roman" w:cs="Times New Roman"/>
          <w:sz w:val="24"/>
          <w:szCs w:val="24"/>
        </w:rPr>
        <w:t xml:space="preserve">                   1.75 gram</w:t>
      </w:r>
    </w:p>
    <w:p w:rsidR="00954508" w:rsidRPr="00954508" w:rsidRDefault="00954508" w:rsidP="00954508">
      <w:pPr>
        <w:pStyle w:val="ListeParagraf"/>
        <w:spacing w:line="360" w:lineRule="auto"/>
        <w:jc w:val="both"/>
        <w:rPr>
          <w:rFonts w:ascii="Times New Roman" w:hAnsi="Times New Roman" w:cs="Times New Roman"/>
          <w:sz w:val="24"/>
          <w:szCs w:val="24"/>
        </w:rPr>
      </w:pPr>
    </w:p>
    <w:p w:rsidR="00954508" w:rsidRPr="00954508" w:rsidRDefault="00954508" w:rsidP="00954508">
      <w:pPr>
        <w:spacing w:after="720" w:line="360" w:lineRule="auto"/>
        <w:ind w:firstLine="708"/>
        <w:jc w:val="both"/>
        <w:rPr>
          <w:rFonts w:ascii="Times New Roman" w:hAnsi="Times New Roman" w:cs="Times New Roman"/>
          <w:sz w:val="24"/>
          <w:szCs w:val="24"/>
        </w:rPr>
      </w:pPr>
      <w:r w:rsidRPr="00C45839">
        <w:rPr>
          <w:rFonts w:ascii="Times New Roman" w:hAnsi="Times New Roman" w:cs="Times New Roman"/>
          <w:sz w:val="24"/>
          <w:szCs w:val="24"/>
        </w:rPr>
        <w:lastRenderedPageBreak/>
        <w:t>Çocuklarda ilaç dozu hesaplaması yetişkinlere göre daha farklı hesaplanmaktadır. Pediatrik ilaç dozları vücut yüzey alanı ya da vücut ağırlığına göre hesaplanır. Ancak prematüre ve yenidoğan döneminde ilaç dozlarını hesaplamak için vücut yüzey alanı kullanılmaz. Çünkü bebeklerde vücut ağırlığına göre vücut yüzeyi, yetişkinden daha büyüktür. Bu nedenle</w:t>
      </w:r>
      <w:r w:rsidRPr="00C45839">
        <w:rPr>
          <w:rFonts w:ascii="Times New Roman" w:hAnsi="Times New Roman" w:cs="Times New Roman"/>
          <w:b/>
          <w:bCs/>
          <w:sz w:val="24"/>
          <w:szCs w:val="24"/>
        </w:rPr>
        <w:t xml:space="preserve">, </w:t>
      </w:r>
      <w:r w:rsidRPr="00C45839">
        <w:rPr>
          <w:rFonts w:ascii="Times New Roman" w:hAnsi="Times New Roman" w:cs="Times New Roman"/>
          <w:sz w:val="24"/>
          <w:szCs w:val="24"/>
        </w:rPr>
        <w:t xml:space="preserve">vücut yüzeyine göre hesaplanan ilaç dozu, vücut ağırlığına göre hesaplanan miktardan daha fazladır. İlaçların çoğu çocuklar için özel olarak istem edilir ve yetişkin doz ile hesaplanması </w:t>
      </w:r>
      <w:r>
        <w:rPr>
          <w:rFonts w:ascii="Times New Roman" w:hAnsi="Times New Roman" w:cs="Times New Roman"/>
          <w:sz w:val="24"/>
          <w:szCs w:val="24"/>
        </w:rPr>
        <w:t xml:space="preserve">aynı değildir (Çavuşoğlu, 2008; </w:t>
      </w:r>
      <w:r w:rsidRPr="00C45839">
        <w:rPr>
          <w:rFonts w:ascii="Times New Roman" w:hAnsi="Times New Roman" w:cs="Times New Roman"/>
          <w:sz w:val="24"/>
          <w:szCs w:val="24"/>
        </w:rPr>
        <w:t>Craven ve Hirnle, 2009). Vücut ağırlığına göre doz hesaplanması basit, yaygın olarak kullanılan ve pek çok</w:t>
      </w:r>
      <w:r w:rsidRPr="00EC1204">
        <w:rPr>
          <w:rFonts w:ascii="Times New Roman" w:hAnsi="Times New Roman" w:cs="Times New Roman"/>
          <w:sz w:val="24"/>
          <w:szCs w:val="24"/>
        </w:rPr>
        <w:t xml:space="preserve"> drog</w:t>
      </w:r>
      <w:r w:rsidRPr="00826D63">
        <w:rPr>
          <w:rFonts w:ascii="Times New Roman" w:hAnsi="Times New Roman" w:cs="Times New Roman"/>
          <w:color w:val="FF0000"/>
          <w:sz w:val="24"/>
          <w:szCs w:val="24"/>
        </w:rPr>
        <w:t xml:space="preserve"> </w:t>
      </w:r>
      <w:r w:rsidRPr="00C45839">
        <w:rPr>
          <w:rFonts w:ascii="Times New Roman" w:hAnsi="Times New Roman" w:cs="Times New Roman"/>
          <w:sz w:val="24"/>
          <w:szCs w:val="24"/>
        </w:rPr>
        <w:t>için uygun olduğu kabul edilen bir yöntemdir (Sever, 1999)</w:t>
      </w:r>
      <w:r>
        <w:rPr>
          <w:rFonts w:ascii="Times New Roman" w:hAnsi="Times New Roman" w:cs="Times New Roman"/>
          <w:sz w:val="24"/>
          <w:szCs w:val="24"/>
        </w:rPr>
        <w:t>.</w:t>
      </w:r>
    </w:p>
    <w:p w:rsidR="00151837" w:rsidRDefault="00954508" w:rsidP="00954508">
      <w:pPr>
        <w:autoSpaceDE w:val="0"/>
        <w:autoSpaceDN w:val="0"/>
        <w:adjustRightInd w:val="0"/>
        <w:spacing w:after="0" w:line="360" w:lineRule="auto"/>
        <w:ind w:firstLine="708"/>
        <w:jc w:val="both"/>
        <w:rPr>
          <w:rFonts w:ascii="TimesNewRoman" w:hAnsi="TimesNewRoman" w:cs="TimesNewRoman"/>
          <w:sz w:val="24"/>
          <w:szCs w:val="24"/>
        </w:rPr>
      </w:pPr>
      <w:r>
        <w:rPr>
          <w:rFonts w:ascii="Times New Roman" w:hAnsi="Times New Roman" w:cs="Times New Roman"/>
          <w:color w:val="222222"/>
          <w:sz w:val="24"/>
          <w:szCs w:val="24"/>
          <w:shd w:val="clear" w:color="auto" w:fill="FFFFFF"/>
        </w:rPr>
        <w:t>Sonuç olarak, i</w:t>
      </w:r>
      <w:r>
        <w:rPr>
          <w:rFonts w:ascii="TimesNewRoman" w:hAnsi="TimesNewRoman" w:cs="TimesNewRoman"/>
          <w:sz w:val="24"/>
          <w:szCs w:val="24"/>
        </w:rPr>
        <w:t>laç uygulamaları hemşirelik mesleğinin en büyük ve önemli kısmını oluşturmakta ve maksimum düzeyde dikkat ve bilgi gerektirmektedir. Hemşire bir ilacı uygularken, uygulamasına yardımcı olurken, ya da hasta bireyin kendi kendine yaptığı uygulamaya eşlik ederken kendi mesleki kararlarını alabilmeli ve bilgi-becerilerini kullanabilmelidir (Sabuncu ve diğerleri, 1997; Ellen ve diğerleri, 1999; Craven ve Hirnle, 2009). İlaçların doğru bir şekilde uygulanmasında sorumluluk hemşirelere aittir, fakat hemşirelik uygulamalarında ilaç hataları ile ilgili süregelen bir sorun vardır (Ellen ve diğerleri, 1999). Bu nedenle öğrencilerin mesleki eğitimlerinde ilaç doz hesaplamalarına daha fazla önem verilmelidir. Dolayısıyla bu çalışmada da hemşirelik öğrencilerinin ilaç dozu hesaplama bilgilerinin incelenmesiyle var olan mevcut duruma katkı sağlayacağı düşünülmektedir.</w:t>
      </w: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D33231" w:rsidRDefault="00D33231" w:rsidP="00954508">
      <w:pPr>
        <w:autoSpaceDE w:val="0"/>
        <w:autoSpaceDN w:val="0"/>
        <w:adjustRightInd w:val="0"/>
        <w:spacing w:after="0" w:line="360" w:lineRule="auto"/>
        <w:ind w:firstLine="708"/>
        <w:jc w:val="both"/>
        <w:rPr>
          <w:rFonts w:ascii="TimesNewRoman" w:hAnsi="TimesNewRoman" w:cs="TimesNewRoman"/>
          <w:sz w:val="24"/>
          <w:szCs w:val="24"/>
        </w:rPr>
      </w:pPr>
    </w:p>
    <w:p w:rsidR="00151837" w:rsidRDefault="00151837" w:rsidP="001042DA">
      <w:pPr>
        <w:autoSpaceDE w:val="0"/>
        <w:autoSpaceDN w:val="0"/>
        <w:adjustRightInd w:val="0"/>
        <w:spacing w:after="0" w:line="360" w:lineRule="auto"/>
        <w:ind w:firstLine="708"/>
        <w:jc w:val="both"/>
        <w:rPr>
          <w:rFonts w:ascii="TimesNewRoman" w:hAnsi="TimesNewRoman" w:cs="TimesNewRoman"/>
          <w:sz w:val="24"/>
          <w:szCs w:val="24"/>
        </w:rPr>
      </w:pPr>
    </w:p>
    <w:p w:rsidR="005B0AEC" w:rsidRPr="00F85043" w:rsidRDefault="005B0AEC" w:rsidP="001E63CE">
      <w:pPr>
        <w:tabs>
          <w:tab w:val="left" w:pos="284"/>
        </w:tabs>
        <w:spacing w:after="600" w:line="360" w:lineRule="auto"/>
        <w:rPr>
          <w:rFonts w:ascii="Times New Roman" w:hAnsi="Times New Roman" w:cs="Times New Roman"/>
          <w:b/>
          <w:sz w:val="24"/>
        </w:rPr>
      </w:pPr>
      <w:r>
        <w:rPr>
          <w:rFonts w:ascii="Times New Roman" w:hAnsi="Times New Roman" w:cs="Times New Roman"/>
          <w:b/>
          <w:sz w:val="24"/>
        </w:rPr>
        <w:lastRenderedPageBreak/>
        <w:t xml:space="preserve">3. GEREÇ </w:t>
      </w:r>
      <w:r w:rsidRPr="00F85043">
        <w:rPr>
          <w:rFonts w:ascii="Times New Roman" w:hAnsi="Times New Roman" w:cs="Times New Roman"/>
          <w:b/>
          <w:sz w:val="24"/>
        </w:rPr>
        <w:t>VE YÖNTEM</w:t>
      </w:r>
    </w:p>
    <w:p w:rsidR="005B0AEC" w:rsidRPr="00F85043" w:rsidRDefault="005B0AEC" w:rsidP="001E63CE">
      <w:pPr>
        <w:tabs>
          <w:tab w:val="left" w:pos="426"/>
        </w:tabs>
        <w:spacing w:after="600" w:line="360" w:lineRule="auto"/>
        <w:jc w:val="both"/>
        <w:rPr>
          <w:rFonts w:ascii="Times New Roman" w:hAnsi="Times New Roman"/>
          <w:b/>
          <w:bCs/>
          <w:sz w:val="24"/>
          <w:szCs w:val="24"/>
        </w:rPr>
      </w:pPr>
      <w:r>
        <w:rPr>
          <w:rFonts w:ascii="Times New Roman" w:hAnsi="Times New Roman"/>
          <w:b/>
          <w:bCs/>
          <w:sz w:val="24"/>
          <w:szCs w:val="24"/>
        </w:rPr>
        <w:t xml:space="preserve">3.1 </w:t>
      </w:r>
      <w:r w:rsidRPr="00F85043">
        <w:rPr>
          <w:rFonts w:ascii="Times New Roman" w:hAnsi="Times New Roman"/>
          <w:b/>
          <w:bCs/>
          <w:sz w:val="24"/>
          <w:szCs w:val="24"/>
        </w:rPr>
        <w:t>Araştırmanın Şekli</w:t>
      </w:r>
    </w:p>
    <w:p w:rsidR="005B0AEC" w:rsidRPr="00F85043" w:rsidRDefault="005B0AEC" w:rsidP="001E63CE">
      <w:pPr>
        <w:spacing w:after="600" w:line="360" w:lineRule="auto"/>
        <w:ind w:firstLine="851"/>
        <w:jc w:val="both"/>
        <w:rPr>
          <w:rFonts w:ascii="Times New Roman" w:hAnsi="Times New Roman"/>
          <w:bCs/>
          <w:sz w:val="24"/>
          <w:szCs w:val="24"/>
        </w:rPr>
      </w:pPr>
      <w:r>
        <w:rPr>
          <w:rFonts w:ascii="Times New Roman" w:hAnsi="Times New Roman"/>
          <w:bCs/>
          <w:sz w:val="24"/>
          <w:szCs w:val="24"/>
        </w:rPr>
        <w:t>Bu a</w:t>
      </w:r>
      <w:r w:rsidRPr="00F85043">
        <w:rPr>
          <w:rFonts w:ascii="Times New Roman" w:hAnsi="Times New Roman"/>
          <w:bCs/>
          <w:sz w:val="24"/>
          <w:szCs w:val="24"/>
        </w:rPr>
        <w:t>raştırma, hemşirelik öğrencilerinin ilaç dozu hesaplamalarına il</w:t>
      </w:r>
      <w:r>
        <w:rPr>
          <w:rFonts w:ascii="Times New Roman" w:hAnsi="Times New Roman"/>
          <w:bCs/>
          <w:sz w:val="24"/>
          <w:szCs w:val="24"/>
        </w:rPr>
        <w:t xml:space="preserve">işkin </w:t>
      </w:r>
      <w:r w:rsidRPr="007A3E59">
        <w:rPr>
          <w:rFonts w:ascii="Times New Roman" w:hAnsi="Times New Roman"/>
          <w:bCs/>
          <w:sz w:val="24"/>
          <w:szCs w:val="24"/>
        </w:rPr>
        <w:t>bilgilerinin belirlenmesi amacıyla</w:t>
      </w:r>
      <w:r w:rsidRPr="00F85043">
        <w:rPr>
          <w:rFonts w:ascii="Times New Roman" w:hAnsi="Times New Roman"/>
          <w:bCs/>
          <w:sz w:val="24"/>
          <w:szCs w:val="24"/>
        </w:rPr>
        <w:t xml:space="preserve"> </w:t>
      </w:r>
      <w:r>
        <w:rPr>
          <w:rFonts w:ascii="Times New Roman" w:hAnsi="Times New Roman"/>
          <w:bCs/>
          <w:sz w:val="24"/>
          <w:szCs w:val="24"/>
        </w:rPr>
        <w:t xml:space="preserve">4-6 Haziran 2012 tarihlerinde </w:t>
      </w:r>
      <w:r>
        <w:rPr>
          <w:rFonts w:ascii="Times New Roman" w:hAnsi="Times New Roman"/>
          <w:sz w:val="24"/>
          <w:szCs w:val="24"/>
        </w:rPr>
        <w:t xml:space="preserve">Yakın Doğu Üniversitesi </w:t>
      </w:r>
      <w:r w:rsidRPr="00F85043">
        <w:rPr>
          <w:rFonts w:ascii="Times New Roman" w:hAnsi="Times New Roman"/>
          <w:sz w:val="24"/>
          <w:szCs w:val="24"/>
        </w:rPr>
        <w:t>Sağlık Bilimleri Fakültesi Hemşirelik Bölümü’nde</w:t>
      </w:r>
      <w:r>
        <w:rPr>
          <w:rFonts w:ascii="Times New Roman" w:hAnsi="Times New Roman"/>
          <w:sz w:val="24"/>
          <w:szCs w:val="24"/>
        </w:rPr>
        <w:t xml:space="preserve"> </w:t>
      </w:r>
      <w:r w:rsidRPr="00F85043">
        <w:rPr>
          <w:rFonts w:ascii="Times New Roman" w:hAnsi="Times New Roman"/>
          <w:bCs/>
          <w:sz w:val="24"/>
          <w:szCs w:val="24"/>
        </w:rPr>
        <w:t>tanımlayıcı olarak yapılmıştır.</w:t>
      </w:r>
    </w:p>
    <w:p w:rsidR="005B0AEC" w:rsidRPr="00F85043" w:rsidRDefault="005B0AEC" w:rsidP="001E63CE">
      <w:pPr>
        <w:spacing w:after="600"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3.2 </w:t>
      </w:r>
      <w:r w:rsidRPr="00F85043">
        <w:rPr>
          <w:rFonts w:ascii="Times New Roman" w:hAnsi="Times New Roman"/>
          <w:b/>
          <w:bCs/>
          <w:color w:val="000000"/>
          <w:sz w:val="24"/>
          <w:szCs w:val="24"/>
        </w:rPr>
        <w:t xml:space="preserve">Araştırmanın Yapıldığı Yer ve Özellikleri </w:t>
      </w:r>
    </w:p>
    <w:p w:rsidR="005B0AEC" w:rsidRDefault="005B0AEC" w:rsidP="00954508">
      <w:pPr>
        <w:spacing w:after="600" w:line="360" w:lineRule="auto"/>
        <w:ind w:firstLine="774"/>
        <w:jc w:val="both"/>
        <w:rPr>
          <w:rFonts w:ascii="Times New Roman" w:hAnsi="Times New Roman"/>
          <w:sz w:val="24"/>
          <w:szCs w:val="24"/>
        </w:rPr>
      </w:pPr>
      <w:r w:rsidRPr="00F85043">
        <w:rPr>
          <w:rFonts w:ascii="Times New Roman" w:hAnsi="Times New Roman"/>
          <w:sz w:val="24"/>
          <w:szCs w:val="24"/>
        </w:rPr>
        <w:t xml:space="preserve">Araştırma, </w:t>
      </w:r>
      <w:r>
        <w:rPr>
          <w:rFonts w:ascii="Times New Roman" w:hAnsi="Times New Roman"/>
          <w:sz w:val="24"/>
          <w:szCs w:val="24"/>
        </w:rPr>
        <w:t xml:space="preserve">Yakın Doğu Üniversitesi </w:t>
      </w:r>
      <w:r w:rsidRPr="00F85043">
        <w:rPr>
          <w:rFonts w:ascii="Times New Roman" w:hAnsi="Times New Roman"/>
          <w:sz w:val="24"/>
          <w:szCs w:val="24"/>
        </w:rPr>
        <w:t>Sağlık Bilimleri Fakültesi Hemşirelik Bölümü’nde</w:t>
      </w:r>
      <w:r>
        <w:rPr>
          <w:rFonts w:ascii="Times New Roman" w:hAnsi="Times New Roman"/>
          <w:sz w:val="24"/>
          <w:szCs w:val="24"/>
        </w:rPr>
        <w:t xml:space="preserve"> (YDÜ),</w:t>
      </w:r>
      <w:r w:rsidRPr="00F85043">
        <w:rPr>
          <w:rFonts w:ascii="Times New Roman" w:hAnsi="Times New Roman"/>
          <w:sz w:val="24"/>
          <w:szCs w:val="24"/>
        </w:rPr>
        <w:t xml:space="preserve"> 2011-2012 eğitim-</w:t>
      </w:r>
      <w:r>
        <w:rPr>
          <w:rFonts w:ascii="Times New Roman" w:hAnsi="Times New Roman"/>
          <w:sz w:val="24"/>
          <w:szCs w:val="24"/>
        </w:rPr>
        <w:t xml:space="preserve">öğretim yılı Bahar yarı yılı sonunda final sınavları döneminde </w:t>
      </w:r>
      <w:r w:rsidRPr="00F85043">
        <w:rPr>
          <w:rFonts w:ascii="Times New Roman" w:hAnsi="Times New Roman"/>
          <w:sz w:val="24"/>
          <w:szCs w:val="24"/>
        </w:rPr>
        <w:t>yapılmıştır.</w:t>
      </w:r>
      <w:r w:rsidR="00954508">
        <w:rPr>
          <w:rFonts w:ascii="Times New Roman" w:hAnsi="Times New Roman"/>
          <w:sz w:val="24"/>
          <w:szCs w:val="24"/>
        </w:rPr>
        <w:t xml:space="preserve"> </w:t>
      </w:r>
      <w:r>
        <w:rPr>
          <w:rFonts w:ascii="Times New Roman" w:hAnsi="Times New Roman"/>
          <w:sz w:val="24"/>
          <w:szCs w:val="24"/>
          <w:shd w:val="clear" w:color="auto" w:fill="FFFFFF"/>
        </w:rPr>
        <w:t>YDÜ</w:t>
      </w:r>
      <w:r w:rsidRPr="00F85043">
        <w:rPr>
          <w:rFonts w:ascii="Times New Roman" w:hAnsi="Times New Roman"/>
          <w:sz w:val="24"/>
          <w:szCs w:val="24"/>
          <w:shd w:val="clear" w:color="auto" w:fill="FFFFFF"/>
        </w:rPr>
        <w:t xml:space="preserve"> Sağlık Bilim</w:t>
      </w:r>
      <w:r>
        <w:rPr>
          <w:rFonts w:ascii="Times New Roman" w:hAnsi="Times New Roman"/>
          <w:sz w:val="24"/>
          <w:szCs w:val="24"/>
          <w:shd w:val="clear" w:color="auto" w:fill="FFFFFF"/>
        </w:rPr>
        <w:t xml:space="preserve">leri Fakültesi Hemşirelik Bölümü’nde </w:t>
      </w:r>
      <w:r w:rsidRPr="00F85043">
        <w:rPr>
          <w:rFonts w:ascii="Times New Roman" w:hAnsi="Times New Roman"/>
          <w:sz w:val="24"/>
          <w:szCs w:val="24"/>
          <w:shd w:val="clear" w:color="auto" w:fill="FFFFFF"/>
        </w:rPr>
        <w:t>dört yıllık lisans ve yüksek lisans eğitimine 2007-2008 eğitim-öğretim yılında başlamıştır. Türkiye</w:t>
      </w:r>
      <w:r>
        <w:rPr>
          <w:rFonts w:ascii="Times New Roman" w:hAnsi="Times New Roman"/>
          <w:sz w:val="24"/>
          <w:szCs w:val="24"/>
          <w:shd w:val="clear" w:color="auto" w:fill="FFFFFF"/>
        </w:rPr>
        <w:t xml:space="preserve"> Cumhuriyeti</w:t>
      </w:r>
      <w:r w:rsidRPr="00F85043">
        <w:rPr>
          <w:rFonts w:ascii="Times New Roman" w:hAnsi="Times New Roman"/>
          <w:sz w:val="24"/>
          <w:szCs w:val="24"/>
          <w:shd w:val="clear" w:color="auto" w:fill="FFFFFF"/>
        </w:rPr>
        <w:t>’</w:t>
      </w:r>
      <w:r>
        <w:rPr>
          <w:rFonts w:ascii="Times New Roman" w:hAnsi="Times New Roman"/>
          <w:sz w:val="24"/>
          <w:szCs w:val="24"/>
          <w:shd w:val="clear" w:color="auto" w:fill="FFFFFF"/>
        </w:rPr>
        <w:t>n</w:t>
      </w:r>
      <w:r w:rsidRPr="00F85043">
        <w:rPr>
          <w:rFonts w:ascii="Times New Roman" w:hAnsi="Times New Roman"/>
          <w:sz w:val="24"/>
          <w:szCs w:val="24"/>
          <w:shd w:val="clear" w:color="auto" w:fill="FFFFFF"/>
        </w:rPr>
        <w:t xml:space="preserve">den </w:t>
      </w:r>
      <w:r>
        <w:rPr>
          <w:rFonts w:ascii="Times New Roman" w:hAnsi="Times New Roman"/>
          <w:sz w:val="24"/>
          <w:szCs w:val="24"/>
          <w:shd w:val="clear" w:color="auto" w:fill="FFFFFF"/>
        </w:rPr>
        <w:t xml:space="preserve">(TC) </w:t>
      </w:r>
      <w:r w:rsidRPr="00F85043">
        <w:rPr>
          <w:rFonts w:ascii="Times New Roman" w:hAnsi="Times New Roman"/>
          <w:sz w:val="24"/>
          <w:szCs w:val="24"/>
          <w:shd w:val="clear" w:color="auto" w:fill="FFFFFF"/>
        </w:rPr>
        <w:t xml:space="preserve">öğrenci seçme sınavı (ÖSS) ile </w:t>
      </w:r>
      <w:r>
        <w:rPr>
          <w:rFonts w:ascii="Times New Roman" w:hAnsi="Times New Roman"/>
          <w:sz w:val="24"/>
          <w:szCs w:val="24"/>
          <w:shd w:val="clear" w:color="auto" w:fill="FFFFFF"/>
        </w:rPr>
        <w:t>Kuzey Kıbrıs Türk Cumhuriyeti’nden (</w:t>
      </w:r>
      <w:r w:rsidRPr="00F85043">
        <w:rPr>
          <w:rFonts w:ascii="Times New Roman" w:hAnsi="Times New Roman"/>
          <w:sz w:val="24"/>
          <w:szCs w:val="24"/>
          <w:shd w:val="clear" w:color="auto" w:fill="FFFFFF"/>
        </w:rPr>
        <w:t>KKTC</w:t>
      </w:r>
      <w:r>
        <w:rPr>
          <w:rFonts w:ascii="Times New Roman" w:hAnsi="Times New Roman"/>
          <w:sz w:val="24"/>
          <w:szCs w:val="24"/>
          <w:shd w:val="clear" w:color="auto" w:fill="FFFFFF"/>
        </w:rPr>
        <w:t>)</w:t>
      </w:r>
      <w:r w:rsidRPr="00F85043">
        <w:rPr>
          <w:rFonts w:ascii="Times New Roman" w:hAnsi="Times New Roman"/>
          <w:sz w:val="24"/>
          <w:szCs w:val="24"/>
          <w:shd w:val="clear" w:color="auto" w:fill="FFFFFF"/>
        </w:rPr>
        <w:t xml:space="preserve"> ise YDÜ’nün yaptığı sınavla hemşirelik lisans öğrencileri alınmaya başlanmıştır. Ayrıca KKTC’den daha önce ön</w:t>
      </w:r>
      <w:r>
        <w:rPr>
          <w:rFonts w:ascii="Times New Roman" w:hAnsi="Times New Roman"/>
          <w:sz w:val="24"/>
          <w:szCs w:val="24"/>
          <w:shd w:val="clear" w:color="auto" w:fill="FFFFFF"/>
        </w:rPr>
        <w:t xml:space="preserve"> </w:t>
      </w:r>
      <w:r w:rsidRPr="00F85043">
        <w:rPr>
          <w:rFonts w:ascii="Times New Roman" w:hAnsi="Times New Roman"/>
          <w:sz w:val="24"/>
          <w:szCs w:val="24"/>
          <w:shd w:val="clear" w:color="auto" w:fill="FFFFFF"/>
        </w:rPr>
        <w:t xml:space="preserve">lisanstan mezun olan hemşirelere dikey geçişle lisans tamamlama eğitimi imkanı sağlanmıştır.  Hemşirelik Bölümü Lefkoşa’da Yakın Doğu Üniversitesi Kampüsü içerisinde yer almaktadır.  </w:t>
      </w:r>
    </w:p>
    <w:p w:rsidR="00954508" w:rsidRPr="00F85043" w:rsidRDefault="00954508" w:rsidP="00954508">
      <w:pPr>
        <w:spacing w:after="600" w:line="360" w:lineRule="auto"/>
        <w:ind w:firstLine="708"/>
        <w:jc w:val="both"/>
        <w:rPr>
          <w:rFonts w:ascii="Times New Roman" w:hAnsi="Times New Roman"/>
          <w:sz w:val="24"/>
          <w:szCs w:val="24"/>
        </w:rPr>
      </w:pPr>
      <w:r>
        <w:rPr>
          <w:rFonts w:ascii="Times New Roman" w:hAnsi="Times New Roman" w:cs="Times New Roman"/>
          <w:sz w:val="24"/>
          <w:szCs w:val="24"/>
          <w:shd w:val="clear" w:color="auto" w:fill="FFFFFF"/>
        </w:rPr>
        <w:t>Araştırmanın yapıldığı dönemde b</w:t>
      </w:r>
      <w:r w:rsidRPr="00E42EB3">
        <w:rPr>
          <w:rFonts w:ascii="Times New Roman" w:hAnsi="Times New Roman" w:cs="Times New Roman"/>
          <w:sz w:val="24"/>
          <w:szCs w:val="24"/>
          <w:shd w:val="clear" w:color="auto" w:fill="FFFFFF"/>
        </w:rPr>
        <w:t xml:space="preserve">ölümde </w:t>
      </w:r>
      <w:r w:rsidRPr="00E42EB3">
        <w:rPr>
          <w:rFonts w:ascii="Times New Roman" w:hAnsi="Times New Roman" w:cs="Times New Roman"/>
          <w:sz w:val="24"/>
          <w:szCs w:val="24"/>
        </w:rPr>
        <w:t xml:space="preserve">3 tam zamanlı öğretim üyesi, 8 yarı zamanlı öğretim üyesi, 1 doktorasını tamamlamış öğretim elemanı, 2 uzman </w:t>
      </w:r>
      <w:r w:rsidRPr="007A3E59">
        <w:rPr>
          <w:rFonts w:ascii="Times New Roman" w:hAnsi="Times New Roman" w:cs="Times New Roman"/>
          <w:sz w:val="24"/>
          <w:szCs w:val="24"/>
        </w:rPr>
        <w:t>ve 5 araştırma görevlisi</w:t>
      </w:r>
      <w:r>
        <w:rPr>
          <w:rFonts w:ascii="Times New Roman" w:hAnsi="Times New Roman" w:cs="Times New Roman"/>
          <w:sz w:val="24"/>
          <w:szCs w:val="24"/>
        </w:rPr>
        <w:t xml:space="preserve"> </w:t>
      </w:r>
      <w:r w:rsidRPr="00E42EB3">
        <w:rPr>
          <w:rFonts w:ascii="Times New Roman" w:hAnsi="Times New Roman" w:cs="Times New Roman"/>
          <w:sz w:val="24"/>
          <w:szCs w:val="24"/>
          <w:shd w:val="clear" w:color="auto" w:fill="FFFFFF"/>
        </w:rPr>
        <w:t>görev yapmaktadır.</w:t>
      </w:r>
      <w:r>
        <w:rPr>
          <w:rFonts w:ascii="Times New Roman" w:hAnsi="Times New Roman" w:cs="Times New Roman"/>
          <w:sz w:val="24"/>
          <w:szCs w:val="24"/>
          <w:shd w:val="clear" w:color="auto" w:fill="FFFFFF"/>
        </w:rPr>
        <w:t xml:space="preserve"> </w:t>
      </w:r>
      <w:r w:rsidRPr="00F85043">
        <w:rPr>
          <w:rFonts w:ascii="Times New Roman" w:hAnsi="Times New Roman"/>
          <w:sz w:val="24"/>
          <w:szCs w:val="24"/>
        </w:rPr>
        <w:t>Yakın Doğu Üniversitesi Sağlık Bilimleri Fakültesi Hemşirelik Bölümünün eğitim programında temel hemşirelik derslerinin yanı sıra temel tıp bilimleri ve sosyal bilimlerle ilgili dersler de yer almaktadır. Öğrencilere ilaç dozu hesaplama bilgi ve becerisi özellikle birinci sınıfta Hemşirelik Esasları, üçüncü sınıfta ise Çocuk Sağlığı ve Hastalıkları Hemşireliği dersinde öğretilmektedir</w:t>
      </w:r>
      <w:r>
        <w:rPr>
          <w:rFonts w:ascii="Times New Roman" w:hAnsi="Times New Roman"/>
          <w:sz w:val="24"/>
          <w:szCs w:val="24"/>
        </w:rPr>
        <w:t>. Hemşirelik Esasları dersinde “</w:t>
      </w:r>
      <w:r w:rsidRPr="00F85043">
        <w:rPr>
          <w:rFonts w:ascii="Times New Roman" w:hAnsi="Times New Roman"/>
          <w:sz w:val="24"/>
          <w:szCs w:val="24"/>
        </w:rPr>
        <w:t>İlaç Uygulamaları Ünitesi</w:t>
      </w:r>
      <w:r>
        <w:rPr>
          <w:rFonts w:ascii="Times New Roman" w:hAnsi="Times New Roman"/>
          <w:sz w:val="24"/>
          <w:szCs w:val="24"/>
        </w:rPr>
        <w:t>”</w:t>
      </w:r>
      <w:r w:rsidRPr="00F85043">
        <w:rPr>
          <w:rFonts w:ascii="Times New Roman" w:hAnsi="Times New Roman"/>
          <w:sz w:val="24"/>
          <w:szCs w:val="24"/>
        </w:rPr>
        <w:t xml:space="preserve"> altında </w:t>
      </w:r>
      <w:r w:rsidRPr="00F85043">
        <w:rPr>
          <w:rFonts w:ascii="Times New Roman" w:hAnsi="Times New Roman"/>
          <w:sz w:val="24"/>
          <w:szCs w:val="24"/>
        </w:rPr>
        <w:lastRenderedPageBreak/>
        <w:t>uygulama ile birlikte toplam 24 saatlik ders süresi bu konuya ayrılmıştır. Ancak ünite içerisinde ilaç dozu hesaplamalarına ortalama 3 saat yer verilmiştir. Çocuk Sağlığı ve Hastalı</w:t>
      </w:r>
      <w:r>
        <w:rPr>
          <w:rFonts w:ascii="Times New Roman" w:hAnsi="Times New Roman"/>
          <w:sz w:val="24"/>
          <w:szCs w:val="24"/>
        </w:rPr>
        <w:t>kları Hemşireliği dersinde ise “</w:t>
      </w:r>
      <w:r w:rsidRPr="00F85043">
        <w:rPr>
          <w:rFonts w:ascii="Times New Roman" w:hAnsi="Times New Roman"/>
          <w:sz w:val="24"/>
          <w:szCs w:val="24"/>
        </w:rPr>
        <w:t>Pediat</w:t>
      </w:r>
      <w:r>
        <w:rPr>
          <w:rFonts w:ascii="Times New Roman" w:hAnsi="Times New Roman"/>
          <w:sz w:val="24"/>
          <w:szCs w:val="24"/>
        </w:rPr>
        <w:t>ri’de İlaç Uygulamaları Ünitesi”</w:t>
      </w:r>
      <w:r w:rsidRPr="00F85043">
        <w:rPr>
          <w:rFonts w:ascii="Times New Roman" w:hAnsi="Times New Roman"/>
          <w:sz w:val="24"/>
          <w:szCs w:val="24"/>
        </w:rPr>
        <w:t xml:space="preserve"> altında toplam 4 saatlik ders süresinde ilaç uygulamalarına yer verilmiştir. </w:t>
      </w:r>
    </w:p>
    <w:p w:rsidR="005B0AEC" w:rsidRPr="00E42EB3" w:rsidRDefault="005B0AEC" w:rsidP="001E63CE">
      <w:pPr>
        <w:spacing w:after="600" w:line="360" w:lineRule="auto"/>
        <w:ind w:firstLine="774"/>
        <w:jc w:val="both"/>
        <w:rPr>
          <w:rFonts w:ascii="Times New Roman" w:hAnsi="Times New Roman"/>
          <w:sz w:val="24"/>
          <w:szCs w:val="24"/>
        </w:rPr>
      </w:pPr>
      <w:r>
        <w:rPr>
          <w:rFonts w:ascii="Times New Roman" w:hAnsi="Times New Roman"/>
          <w:sz w:val="24"/>
          <w:szCs w:val="24"/>
        </w:rPr>
        <w:t>Hemş</w:t>
      </w:r>
      <w:r w:rsidRPr="00F85043">
        <w:rPr>
          <w:rFonts w:ascii="Times New Roman" w:hAnsi="Times New Roman"/>
          <w:sz w:val="24"/>
          <w:szCs w:val="24"/>
        </w:rPr>
        <w:t xml:space="preserve">irelik bölümünde temel meslek dersleriyle ilgili beceri eğitimlerinin yapıldığı yeterli donanıma sahip </w:t>
      </w:r>
      <w:r w:rsidR="009A0435">
        <w:rPr>
          <w:rFonts w:ascii="Times New Roman" w:hAnsi="Times New Roman"/>
          <w:sz w:val="24"/>
          <w:szCs w:val="24"/>
        </w:rPr>
        <w:t>“</w:t>
      </w:r>
      <w:r w:rsidR="001840EA">
        <w:rPr>
          <w:rFonts w:ascii="Times New Roman" w:hAnsi="Times New Roman"/>
          <w:sz w:val="24"/>
          <w:szCs w:val="24"/>
        </w:rPr>
        <w:t>Hemşirelik Beceri Laboratuvarı</w:t>
      </w:r>
      <w:r w:rsidR="009A0435">
        <w:rPr>
          <w:rFonts w:ascii="Times New Roman" w:hAnsi="Times New Roman"/>
          <w:sz w:val="24"/>
          <w:szCs w:val="24"/>
        </w:rPr>
        <w:t>”</w:t>
      </w:r>
      <w:r w:rsidRPr="00F85043">
        <w:rPr>
          <w:rFonts w:ascii="Times New Roman" w:hAnsi="Times New Roman"/>
          <w:sz w:val="24"/>
          <w:szCs w:val="24"/>
        </w:rPr>
        <w:t xml:space="preserve"> bulunmaktadır. Burada öğrenciler meslek derslerinde teorik bilgi verildikten sonra ilgili derse yönelik uygulama yaptıktan sonra klinik uygulamasına </w:t>
      </w:r>
      <w:r w:rsidRPr="00E42EB3">
        <w:rPr>
          <w:rFonts w:ascii="Times New Roman" w:hAnsi="Times New Roman"/>
          <w:sz w:val="24"/>
          <w:szCs w:val="24"/>
        </w:rPr>
        <w:t>çıkmaktadırlar.</w:t>
      </w:r>
    </w:p>
    <w:p w:rsidR="005B0AEC" w:rsidRPr="00F85043" w:rsidRDefault="005B0AEC" w:rsidP="001E63CE">
      <w:pPr>
        <w:tabs>
          <w:tab w:val="left" w:pos="426"/>
        </w:tabs>
        <w:spacing w:after="600" w:line="360" w:lineRule="auto"/>
        <w:jc w:val="both"/>
        <w:rPr>
          <w:rFonts w:ascii="Times New Roman" w:eastAsia="Arial,Bold" w:hAnsi="Times New Roman"/>
          <w:b/>
          <w:bCs/>
          <w:sz w:val="24"/>
          <w:szCs w:val="24"/>
        </w:rPr>
      </w:pPr>
      <w:r>
        <w:rPr>
          <w:rFonts w:ascii="Times New Roman" w:hAnsi="Times New Roman"/>
          <w:b/>
          <w:bCs/>
          <w:sz w:val="24"/>
          <w:szCs w:val="24"/>
        </w:rPr>
        <w:t xml:space="preserve">3.3 </w:t>
      </w:r>
      <w:r w:rsidRPr="00F85043">
        <w:rPr>
          <w:rFonts w:ascii="Times New Roman" w:hAnsi="Times New Roman"/>
          <w:b/>
          <w:bCs/>
          <w:sz w:val="24"/>
          <w:szCs w:val="24"/>
        </w:rPr>
        <w:t>Araştırmanın Evreni ve Örneklemi</w:t>
      </w:r>
    </w:p>
    <w:p w:rsidR="001E63CE" w:rsidRPr="00F22C02" w:rsidRDefault="005B0AEC" w:rsidP="00F22C02">
      <w:pPr>
        <w:spacing w:after="600" w:line="360" w:lineRule="auto"/>
        <w:ind w:firstLine="708"/>
        <w:jc w:val="both"/>
        <w:rPr>
          <w:rFonts w:ascii="Times New Roman" w:hAnsi="Times New Roman" w:cs="Times New Roman"/>
          <w:sz w:val="24"/>
          <w:szCs w:val="24"/>
        </w:rPr>
      </w:pPr>
      <w:r w:rsidRPr="00952CBB">
        <w:rPr>
          <w:rFonts w:ascii="Times New Roman" w:hAnsi="Times New Roman" w:cs="Times New Roman"/>
          <w:sz w:val="24"/>
          <w:szCs w:val="24"/>
        </w:rPr>
        <w:t xml:space="preserve">Araştırmanın evrenini Yakın Doğu Üniversitesi Sağlık Bilimleri Fakültesi Hemşirelik Bölümü’nde okuyan </w:t>
      </w:r>
      <w:r w:rsidR="00470968">
        <w:rPr>
          <w:rFonts w:ascii="Times New Roman" w:hAnsi="Times New Roman" w:cs="Times New Roman"/>
          <w:sz w:val="24"/>
          <w:szCs w:val="24"/>
        </w:rPr>
        <w:t xml:space="preserve">1., </w:t>
      </w:r>
      <w:r>
        <w:rPr>
          <w:rFonts w:ascii="Times New Roman" w:hAnsi="Times New Roman" w:cs="Times New Roman"/>
          <w:sz w:val="24"/>
          <w:szCs w:val="24"/>
        </w:rPr>
        <w:t>2., 3.,</w:t>
      </w:r>
      <w:r w:rsidRPr="00952CBB">
        <w:rPr>
          <w:rFonts w:ascii="Times New Roman" w:hAnsi="Times New Roman" w:cs="Times New Roman"/>
          <w:sz w:val="24"/>
          <w:szCs w:val="24"/>
        </w:rPr>
        <w:t xml:space="preserve"> 4.</w:t>
      </w:r>
      <w:r w:rsidR="00470968">
        <w:rPr>
          <w:rFonts w:ascii="Times New Roman" w:hAnsi="Times New Roman" w:cs="Times New Roman"/>
          <w:sz w:val="24"/>
          <w:szCs w:val="24"/>
        </w:rPr>
        <w:t xml:space="preserve"> sınıf</w:t>
      </w:r>
      <w:r>
        <w:rPr>
          <w:rFonts w:ascii="Times New Roman" w:hAnsi="Times New Roman" w:cs="Times New Roman"/>
          <w:sz w:val="24"/>
          <w:szCs w:val="24"/>
        </w:rPr>
        <w:t xml:space="preserve"> toplam </w:t>
      </w:r>
      <w:r w:rsidRPr="00952CBB">
        <w:rPr>
          <w:rFonts w:ascii="Times New Roman" w:hAnsi="Times New Roman" w:cs="Times New Roman"/>
          <w:sz w:val="24"/>
          <w:szCs w:val="24"/>
        </w:rPr>
        <w:t>508 öğrenci</w:t>
      </w:r>
      <w:r>
        <w:rPr>
          <w:rFonts w:ascii="Times New Roman" w:hAnsi="Times New Roman" w:cs="Times New Roman"/>
          <w:sz w:val="24"/>
          <w:szCs w:val="24"/>
        </w:rPr>
        <w:t xml:space="preserve"> </w:t>
      </w:r>
      <w:r w:rsidRPr="00952CBB">
        <w:rPr>
          <w:rFonts w:ascii="Times New Roman" w:hAnsi="Times New Roman" w:cs="Times New Roman"/>
          <w:sz w:val="24"/>
          <w:szCs w:val="24"/>
        </w:rPr>
        <w:t xml:space="preserve">oluşturmuştur. Araştırmada </w:t>
      </w:r>
      <w:r>
        <w:rPr>
          <w:rFonts w:ascii="Times New Roman" w:hAnsi="Times New Roman" w:cs="Times New Roman"/>
          <w:sz w:val="24"/>
          <w:szCs w:val="24"/>
        </w:rPr>
        <w:t>tüm evrene ulaşılması planlanmış bu nedenle örneklem seçimi yapılmamıştır</w:t>
      </w:r>
      <w:r w:rsidR="00470968">
        <w:rPr>
          <w:rFonts w:ascii="Times New Roman" w:hAnsi="Times New Roman" w:cs="Times New Roman"/>
          <w:sz w:val="24"/>
          <w:szCs w:val="24"/>
        </w:rPr>
        <w:t xml:space="preserve">. </w:t>
      </w:r>
      <w:r w:rsidR="00F22C02">
        <w:rPr>
          <w:rFonts w:ascii="Times New Roman" w:hAnsi="Times New Roman" w:cs="Times New Roman"/>
          <w:sz w:val="24"/>
          <w:szCs w:val="24"/>
        </w:rPr>
        <w:t>21</w:t>
      </w:r>
      <w:r w:rsidR="00954508">
        <w:rPr>
          <w:rFonts w:ascii="Times New Roman" w:hAnsi="Times New Roman" w:cs="Times New Roman"/>
          <w:sz w:val="24"/>
          <w:szCs w:val="24"/>
        </w:rPr>
        <w:t xml:space="preserve"> öğrenci </w:t>
      </w:r>
      <w:r w:rsidR="00470968">
        <w:rPr>
          <w:rFonts w:ascii="Times New Roman" w:hAnsi="Times New Roman" w:cs="Times New Roman"/>
          <w:sz w:val="24"/>
          <w:szCs w:val="24"/>
        </w:rPr>
        <w:t>sınava girmediği ve 1</w:t>
      </w:r>
      <w:r w:rsidR="00F22C02">
        <w:rPr>
          <w:rFonts w:ascii="Times New Roman" w:hAnsi="Times New Roman" w:cs="Times New Roman"/>
          <w:sz w:val="24"/>
          <w:szCs w:val="24"/>
        </w:rPr>
        <w:t>8</w:t>
      </w:r>
      <w:r w:rsidR="00470968">
        <w:rPr>
          <w:rFonts w:ascii="Times New Roman" w:hAnsi="Times New Roman" w:cs="Times New Roman"/>
          <w:sz w:val="24"/>
          <w:szCs w:val="24"/>
        </w:rPr>
        <w:t xml:space="preserve"> öğrenci de katılmak istemediği için</w:t>
      </w:r>
      <w:r>
        <w:rPr>
          <w:rFonts w:ascii="Times New Roman" w:hAnsi="Times New Roman" w:cs="Times New Roman"/>
          <w:sz w:val="24"/>
          <w:szCs w:val="24"/>
        </w:rPr>
        <w:t xml:space="preserve"> </w:t>
      </w:r>
      <w:r w:rsidR="00470968">
        <w:rPr>
          <w:rFonts w:ascii="Times New Roman" w:hAnsi="Times New Roman" w:cs="Times New Roman"/>
          <w:sz w:val="24"/>
          <w:szCs w:val="24"/>
        </w:rPr>
        <w:t xml:space="preserve">çalışma toplam </w:t>
      </w:r>
      <w:r w:rsidR="00F22C02">
        <w:rPr>
          <w:rFonts w:ascii="Times New Roman" w:hAnsi="Times New Roman" w:cs="Times New Roman"/>
          <w:sz w:val="24"/>
          <w:szCs w:val="24"/>
        </w:rPr>
        <w:t>469</w:t>
      </w:r>
      <w:r>
        <w:rPr>
          <w:rFonts w:ascii="Times New Roman" w:hAnsi="Times New Roman" w:cs="Times New Roman"/>
          <w:sz w:val="24"/>
          <w:szCs w:val="24"/>
        </w:rPr>
        <w:t xml:space="preserve"> öğrenci ile</w:t>
      </w:r>
      <w:r w:rsidR="00470968">
        <w:rPr>
          <w:rFonts w:ascii="Times New Roman" w:hAnsi="Times New Roman" w:cs="Times New Roman"/>
          <w:sz w:val="24"/>
          <w:szCs w:val="24"/>
        </w:rPr>
        <w:t xml:space="preserve"> gerçekleşmiştir</w:t>
      </w:r>
      <w:r w:rsidR="00F22C02">
        <w:rPr>
          <w:rFonts w:ascii="Times New Roman" w:hAnsi="Times New Roman" w:cs="Times New Roman"/>
          <w:sz w:val="24"/>
          <w:szCs w:val="24"/>
        </w:rPr>
        <w:t>. 7 öğrenci ise soru formuna yetersiz yanıt verdiği</w:t>
      </w:r>
      <w:bookmarkStart w:id="0" w:name="_GoBack"/>
      <w:bookmarkEnd w:id="0"/>
      <w:r w:rsidR="00F22C02">
        <w:rPr>
          <w:rFonts w:ascii="Times New Roman" w:hAnsi="Times New Roman" w:cs="Times New Roman"/>
          <w:sz w:val="24"/>
          <w:szCs w:val="24"/>
        </w:rPr>
        <w:t xml:space="preserve"> çalışma 462 öğrenci ile tamamlanmıştır.</w:t>
      </w:r>
    </w:p>
    <w:p w:rsidR="005B0AEC" w:rsidRPr="00F85043" w:rsidRDefault="005B0AEC" w:rsidP="001E63CE">
      <w:pPr>
        <w:spacing w:after="600" w:line="360" w:lineRule="auto"/>
        <w:jc w:val="both"/>
        <w:rPr>
          <w:rFonts w:ascii="Times New Roman" w:hAnsi="Times New Roman"/>
          <w:b/>
          <w:sz w:val="24"/>
          <w:szCs w:val="24"/>
        </w:rPr>
      </w:pPr>
      <w:r w:rsidRPr="00F85043">
        <w:rPr>
          <w:rFonts w:ascii="Times New Roman" w:hAnsi="Times New Roman"/>
          <w:b/>
          <w:sz w:val="24"/>
          <w:szCs w:val="24"/>
        </w:rPr>
        <w:t>3.4. Verilerin Toplanması</w:t>
      </w:r>
    </w:p>
    <w:p w:rsidR="005B0AEC" w:rsidRPr="00F85043" w:rsidRDefault="005B0AEC" w:rsidP="001E63CE">
      <w:pPr>
        <w:spacing w:after="600" w:line="360" w:lineRule="auto"/>
        <w:jc w:val="both"/>
        <w:rPr>
          <w:rFonts w:ascii="Times New Roman" w:hAnsi="Times New Roman"/>
          <w:b/>
          <w:sz w:val="24"/>
          <w:szCs w:val="24"/>
        </w:rPr>
      </w:pPr>
      <w:r w:rsidRPr="00F85043">
        <w:rPr>
          <w:rFonts w:ascii="Times New Roman" w:hAnsi="Times New Roman"/>
          <w:b/>
          <w:sz w:val="24"/>
          <w:szCs w:val="24"/>
        </w:rPr>
        <w:t>3.4.1. Veri Toplama Formunun Hazırlanması</w:t>
      </w:r>
    </w:p>
    <w:p w:rsidR="007B18F1" w:rsidRPr="00F05E02" w:rsidRDefault="00F22C02" w:rsidP="007B18F1">
      <w:pPr>
        <w:autoSpaceDE w:val="0"/>
        <w:autoSpaceDN w:val="0"/>
        <w:adjustRightInd w:val="0"/>
        <w:spacing w:after="600" w:line="360" w:lineRule="auto"/>
        <w:ind w:firstLine="708"/>
        <w:jc w:val="both"/>
        <w:rPr>
          <w:rFonts w:ascii="Times New Roman" w:hAnsi="Times New Roman" w:cs="Times New Roman"/>
          <w:sz w:val="24"/>
          <w:szCs w:val="24"/>
        </w:rPr>
      </w:pPr>
      <w:r w:rsidRPr="00F05E02">
        <w:rPr>
          <w:rFonts w:ascii="Times New Roman" w:hAnsi="Times New Roman" w:cs="Times New Roman"/>
          <w:sz w:val="24"/>
          <w:szCs w:val="24"/>
        </w:rPr>
        <w:t>Yaraş’ın soru formu çalışma</w:t>
      </w:r>
      <w:r w:rsidR="005B0AEC" w:rsidRPr="00F05E02">
        <w:rPr>
          <w:rFonts w:ascii="Times New Roman" w:hAnsi="Times New Roman" w:cs="Times New Roman"/>
          <w:sz w:val="24"/>
          <w:szCs w:val="24"/>
        </w:rPr>
        <w:t>da kullan</w:t>
      </w:r>
      <w:r w:rsidRPr="00F05E02">
        <w:rPr>
          <w:rFonts w:ascii="Times New Roman" w:hAnsi="Times New Roman" w:cs="Times New Roman"/>
          <w:sz w:val="24"/>
          <w:szCs w:val="24"/>
        </w:rPr>
        <w:t>ıl</w:t>
      </w:r>
      <w:r w:rsidR="00F05E02" w:rsidRPr="00F05E02">
        <w:rPr>
          <w:rFonts w:ascii="Times New Roman" w:hAnsi="Times New Roman" w:cs="Times New Roman"/>
          <w:sz w:val="24"/>
          <w:szCs w:val="24"/>
        </w:rPr>
        <w:t>mak üzere izin alınmış ve s</w:t>
      </w:r>
      <w:r w:rsidR="009A0435" w:rsidRPr="00F05E02">
        <w:rPr>
          <w:rFonts w:ascii="Times New Roman" w:hAnsi="Times New Roman" w:cs="Times New Roman"/>
          <w:sz w:val="24"/>
          <w:szCs w:val="24"/>
        </w:rPr>
        <w:t>oru formunda</w:t>
      </w:r>
      <w:r w:rsidR="00D63031" w:rsidRPr="00F05E02">
        <w:rPr>
          <w:rFonts w:ascii="Times New Roman" w:hAnsi="Times New Roman" w:cs="Times New Roman"/>
          <w:sz w:val="24"/>
          <w:szCs w:val="24"/>
        </w:rPr>
        <w:t xml:space="preserve"> bazı</w:t>
      </w:r>
      <w:r w:rsidR="009A0435" w:rsidRPr="00F05E02">
        <w:rPr>
          <w:rFonts w:ascii="Times New Roman" w:hAnsi="Times New Roman" w:cs="Times New Roman"/>
          <w:sz w:val="24"/>
          <w:szCs w:val="24"/>
        </w:rPr>
        <w:t xml:space="preserve"> değişiklikler yapılarak uygulanmıştır. Birinci bölümde öğrencilerin demografik özellikleri ile ilgili soruların sayısı artırılmıştır. Beşinci bölümde ise</w:t>
      </w:r>
      <w:r w:rsidR="005B0AEC" w:rsidRPr="00F05E02">
        <w:rPr>
          <w:rFonts w:ascii="Times New Roman" w:hAnsi="Times New Roman" w:cs="Times New Roman"/>
          <w:sz w:val="24"/>
          <w:szCs w:val="24"/>
        </w:rPr>
        <w:t xml:space="preserve"> </w:t>
      </w:r>
      <w:r w:rsidR="009A0435" w:rsidRPr="00F05E02">
        <w:rPr>
          <w:rFonts w:ascii="Times New Roman" w:hAnsi="Times New Roman" w:cs="Times New Roman"/>
          <w:sz w:val="24"/>
          <w:szCs w:val="24"/>
        </w:rPr>
        <w:t>aritmetik işlemler, doz hesaplama problemleri ve dönüşüm problemlerindeki soruların</w:t>
      </w:r>
      <w:r w:rsidR="00DB3A8C" w:rsidRPr="00F05E02">
        <w:rPr>
          <w:rFonts w:ascii="Times New Roman" w:hAnsi="Times New Roman" w:cs="Times New Roman"/>
          <w:sz w:val="24"/>
          <w:szCs w:val="24"/>
        </w:rPr>
        <w:t xml:space="preserve"> içeriğinde değişiklikler yapılmıştır.</w:t>
      </w:r>
      <w:r w:rsidR="007B18F1" w:rsidRPr="00F05E02">
        <w:rPr>
          <w:rFonts w:ascii="Times New Roman" w:eastAsia="Times New Roman" w:hAnsi="Times New Roman" w:cs="Times New Roman"/>
          <w:sz w:val="24"/>
          <w:szCs w:val="24"/>
        </w:rPr>
        <w:t xml:space="preserve"> Veriler, </w:t>
      </w:r>
      <w:r w:rsidR="007B18F1" w:rsidRPr="00F05E02">
        <w:rPr>
          <w:rFonts w:ascii="Times New Roman" w:hAnsi="Times New Roman" w:cs="Times New Roman"/>
          <w:sz w:val="24"/>
        </w:rPr>
        <w:t xml:space="preserve">araştırmacı tarafından </w:t>
      </w:r>
      <w:r w:rsidR="007B18F1" w:rsidRPr="00F05E02">
        <w:rPr>
          <w:rFonts w:ascii="Times New Roman" w:eastAsia="Times New Roman" w:hAnsi="Times New Roman" w:cs="Times New Roman"/>
          <w:sz w:val="24"/>
          <w:szCs w:val="24"/>
        </w:rPr>
        <w:t xml:space="preserve">literatüre dayanılarak hazırlanan </w:t>
      </w:r>
      <w:r w:rsidR="007B18F1" w:rsidRPr="00F05E02">
        <w:rPr>
          <w:rFonts w:ascii="Times New Roman" w:hAnsi="Times New Roman" w:cs="Times New Roman"/>
          <w:sz w:val="24"/>
          <w:szCs w:val="24"/>
        </w:rPr>
        <w:t xml:space="preserve">(Grandell ve diğerleri, 2001, Grandell ve diğerleri, 2003, </w:t>
      </w:r>
      <w:r w:rsidR="007B18F1" w:rsidRPr="00F05E02">
        <w:rPr>
          <w:rFonts w:ascii="Times New Roman" w:hAnsi="Times New Roman" w:cs="Times New Roman"/>
          <w:sz w:val="24"/>
          <w:szCs w:val="24"/>
        </w:rPr>
        <w:lastRenderedPageBreak/>
        <w:t xml:space="preserve">Grandell ve diğerleri, 2005, Grandell ve diğerleri, 2006, Yaraş, 2007) anket formu </w:t>
      </w:r>
      <w:r w:rsidR="007B18F1" w:rsidRPr="00F05E02">
        <w:rPr>
          <w:rFonts w:ascii="Times New Roman" w:eastAsia="Times New Roman" w:hAnsi="Times New Roman" w:cs="Times New Roman"/>
          <w:sz w:val="24"/>
          <w:szCs w:val="24"/>
        </w:rPr>
        <w:t xml:space="preserve">aracılığı ile toplanmıştır (Bkz. Ek 1). </w:t>
      </w:r>
    </w:p>
    <w:p w:rsidR="005B0AEC" w:rsidRPr="001E63CE" w:rsidRDefault="009A0435" w:rsidP="001E63CE">
      <w:pPr>
        <w:autoSpaceDE w:val="0"/>
        <w:autoSpaceDN w:val="0"/>
        <w:adjustRightInd w:val="0"/>
        <w:spacing w:after="600" w:line="360" w:lineRule="auto"/>
        <w:ind w:firstLine="708"/>
        <w:jc w:val="both"/>
        <w:rPr>
          <w:rFonts w:ascii="Times New Roman" w:hAnsi="Times New Roman" w:cs="Times New Roman"/>
          <w:i/>
          <w:iCs/>
          <w:sz w:val="24"/>
          <w:szCs w:val="24"/>
        </w:rPr>
      </w:pPr>
      <w:r w:rsidRPr="00F05E02">
        <w:rPr>
          <w:rFonts w:ascii="Times New Roman" w:hAnsi="Times New Roman" w:cs="Times New Roman"/>
          <w:color w:val="FF0000"/>
          <w:sz w:val="24"/>
          <w:szCs w:val="24"/>
        </w:rPr>
        <w:t xml:space="preserve"> </w:t>
      </w:r>
      <w:r w:rsidR="005B0AEC" w:rsidRPr="00F05E02">
        <w:rPr>
          <w:rFonts w:ascii="Times New Roman" w:hAnsi="Times New Roman" w:cs="Times New Roman"/>
          <w:sz w:val="24"/>
          <w:szCs w:val="24"/>
        </w:rPr>
        <w:t>“İlaç Dozu Hesaplama Becerisi Soru Formu” toplam beş bölümden</w:t>
      </w:r>
      <w:r w:rsidRPr="00F05E02">
        <w:rPr>
          <w:rFonts w:ascii="Times New Roman" w:hAnsi="Times New Roman" w:cs="Times New Roman"/>
          <w:sz w:val="24"/>
          <w:szCs w:val="24"/>
        </w:rPr>
        <w:t xml:space="preserve"> </w:t>
      </w:r>
      <w:r w:rsidR="005B0AEC" w:rsidRPr="00F05E02">
        <w:rPr>
          <w:rFonts w:ascii="Times New Roman" w:hAnsi="Times New Roman" w:cs="Times New Roman"/>
          <w:sz w:val="24"/>
          <w:szCs w:val="24"/>
        </w:rPr>
        <w:t>oluşmaktadır. Her bölümde farklı konu başlıkları altında ifadeler yer almaktadır.</w:t>
      </w:r>
      <w:r>
        <w:rPr>
          <w:rFonts w:ascii="Times New Roman" w:hAnsi="Times New Roman" w:cs="Times New Roman"/>
          <w:sz w:val="24"/>
          <w:szCs w:val="24"/>
        </w:rPr>
        <w:t xml:space="preserve"> </w:t>
      </w:r>
    </w:p>
    <w:p w:rsidR="005B0AEC" w:rsidRPr="005B0AEC" w:rsidRDefault="005B0AEC" w:rsidP="001E63CE">
      <w:pPr>
        <w:autoSpaceDE w:val="0"/>
        <w:autoSpaceDN w:val="0"/>
        <w:adjustRightInd w:val="0"/>
        <w:spacing w:after="600" w:line="360" w:lineRule="auto"/>
        <w:jc w:val="both"/>
        <w:rPr>
          <w:rFonts w:ascii="Times New Roman" w:hAnsi="Times New Roman" w:cs="Times New Roman"/>
          <w:sz w:val="24"/>
          <w:szCs w:val="24"/>
        </w:rPr>
      </w:pPr>
      <w:r w:rsidRPr="00F85043">
        <w:rPr>
          <w:rFonts w:ascii="Times New Roman" w:hAnsi="Times New Roman" w:cs="Times New Roman"/>
          <w:b/>
          <w:bCs/>
          <w:i/>
          <w:iCs/>
          <w:sz w:val="24"/>
          <w:szCs w:val="24"/>
        </w:rPr>
        <w:t xml:space="preserve">Birinci bölüm: </w:t>
      </w:r>
      <w:r w:rsidRPr="00F85043">
        <w:rPr>
          <w:rFonts w:ascii="Times New Roman" w:hAnsi="Times New Roman" w:cs="Times New Roman"/>
          <w:sz w:val="24"/>
          <w:szCs w:val="24"/>
        </w:rPr>
        <w:t>Bu bölümde öğrencilere ait demografik bilgileri</w:t>
      </w:r>
      <w:r>
        <w:rPr>
          <w:rFonts w:ascii="Times New Roman" w:hAnsi="Times New Roman" w:cs="Times New Roman"/>
          <w:sz w:val="24"/>
          <w:szCs w:val="24"/>
        </w:rPr>
        <w:t>,</w:t>
      </w:r>
      <w:r w:rsidRPr="00F85043">
        <w:rPr>
          <w:rFonts w:ascii="Times New Roman" w:hAnsi="Times New Roman" w:cs="Times New Roman"/>
          <w:sz w:val="24"/>
          <w:szCs w:val="24"/>
        </w:rPr>
        <w:t xml:space="preserve"> eğitimleri sırasındaki ilaç uygulama öğretiminin bazı temel özelliklerini tanımlamaya yönelik 16 soru yer almaktadır.</w:t>
      </w:r>
    </w:p>
    <w:p w:rsidR="005B0AEC" w:rsidRPr="001E63CE" w:rsidRDefault="005B0AEC" w:rsidP="001E63CE">
      <w:pPr>
        <w:autoSpaceDE w:val="0"/>
        <w:autoSpaceDN w:val="0"/>
        <w:adjustRightInd w:val="0"/>
        <w:spacing w:after="600" w:line="360" w:lineRule="auto"/>
        <w:jc w:val="both"/>
        <w:rPr>
          <w:rFonts w:ascii="Times New Roman" w:hAnsi="Times New Roman" w:cs="Times New Roman"/>
          <w:sz w:val="24"/>
          <w:szCs w:val="24"/>
        </w:rPr>
      </w:pPr>
      <w:r w:rsidRPr="00F85043">
        <w:rPr>
          <w:rFonts w:ascii="Times New Roman" w:hAnsi="Times New Roman" w:cs="Times New Roman"/>
          <w:b/>
          <w:bCs/>
          <w:i/>
          <w:iCs/>
          <w:sz w:val="24"/>
          <w:szCs w:val="24"/>
        </w:rPr>
        <w:t xml:space="preserve">İkinci bölüm: </w:t>
      </w:r>
      <w:r w:rsidRPr="00F85043">
        <w:rPr>
          <w:rFonts w:ascii="Times New Roman" w:hAnsi="Times New Roman" w:cs="Times New Roman"/>
          <w:sz w:val="24"/>
          <w:szCs w:val="24"/>
        </w:rPr>
        <w:t>Bu bölümde öğrencilerin genel olarak ilaç dozu hesaplamaları konusundaki bilgi ve becerilerini nasıl gördüklerine yönelik ifadeler yer almaktadır. Bu bölümdeki toplam ifade sayısı 9 dur.</w:t>
      </w:r>
    </w:p>
    <w:p w:rsidR="001E63CE" w:rsidRDefault="005B0AEC" w:rsidP="001E63CE">
      <w:pPr>
        <w:autoSpaceDE w:val="0"/>
        <w:autoSpaceDN w:val="0"/>
        <w:adjustRightInd w:val="0"/>
        <w:spacing w:after="600" w:line="360" w:lineRule="auto"/>
        <w:jc w:val="both"/>
        <w:rPr>
          <w:rFonts w:ascii="Times New Roman" w:hAnsi="Times New Roman" w:cs="Times New Roman"/>
          <w:sz w:val="24"/>
          <w:szCs w:val="24"/>
        </w:rPr>
      </w:pPr>
      <w:r w:rsidRPr="00F85043">
        <w:rPr>
          <w:rFonts w:ascii="Times New Roman" w:hAnsi="Times New Roman" w:cs="Times New Roman"/>
          <w:b/>
          <w:bCs/>
          <w:i/>
          <w:iCs/>
          <w:sz w:val="24"/>
          <w:szCs w:val="24"/>
        </w:rPr>
        <w:t xml:space="preserve">Üçüncü bölüm: </w:t>
      </w:r>
      <w:r w:rsidRPr="00F85043">
        <w:rPr>
          <w:rFonts w:ascii="Times New Roman" w:hAnsi="Times New Roman" w:cs="Times New Roman"/>
          <w:sz w:val="24"/>
          <w:szCs w:val="24"/>
        </w:rPr>
        <w:t>Bu bölümde, öğrencilerin ilaç dozu hesaplama öğrenimlerini değerlendirmeleri ile ilgili ifadeler yer almaktadır. Bu ifadeler öğrencinin matematiksel bilgi ve becerisini ölçecek şekilde düzenlenmiştir. Toplam ifade sayısı 7</w:t>
      </w:r>
      <w:r w:rsidR="009A0435">
        <w:rPr>
          <w:rFonts w:ascii="Times New Roman" w:hAnsi="Times New Roman" w:cs="Times New Roman"/>
          <w:sz w:val="24"/>
          <w:szCs w:val="24"/>
        </w:rPr>
        <w:t xml:space="preserve"> </w:t>
      </w:r>
      <w:r w:rsidRPr="00F85043">
        <w:rPr>
          <w:rFonts w:ascii="Times New Roman" w:hAnsi="Times New Roman" w:cs="Times New Roman"/>
          <w:sz w:val="24"/>
          <w:szCs w:val="24"/>
        </w:rPr>
        <w:t>dir.</w:t>
      </w:r>
    </w:p>
    <w:p w:rsidR="005B0AEC" w:rsidRPr="00C51971" w:rsidRDefault="005B0AEC" w:rsidP="001E63CE">
      <w:pPr>
        <w:autoSpaceDE w:val="0"/>
        <w:autoSpaceDN w:val="0"/>
        <w:adjustRightInd w:val="0"/>
        <w:spacing w:after="600" w:line="360" w:lineRule="auto"/>
        <w:jc w:val="both"/>
        <w:rPr>
          <w:rFonts w:ascii="Times New Roman" w:hAnsi="Times New Roman" w:cs="Times New Roman"/>
          <w:sz w:val="24"/>
          <w:szCs w:val="24"/>
        </w:rPr>
      </w:pPr>
      <w:r w:rsidRPr="00F85043">
        <w:rPr>
          <w:rFonts w:ascii="Times New Roman" w:hAnsi="Times New Roman" w:cs="Times New Roman"/>
          <w:b/>
          <w:bCs/>
          <w:i/>
          <w:iCs/>
          <w:sz w:val="24"/>
          <w:szCs w:val="24"/>
        </w:rPr>
        <w:t xml:space="preserve">Dördüncü bölüm: </w:t>
      </w:r>
      <w:r w:rsidRPr="00F85043">
        <w:rPr>
          <w:rFonts w:ascii="Times New Roman" w:hAnsi="Times New Roman" w:cs="Times New Roman"/>
          <w:sz w:val="24"/>
          <w:szCs w:val="24"/>
        </w:rPr>
        <w:t>Bu bölümde öğrencilerin eğitimleri sırasında aldıkları ilaç dozu hesaplama bilgileri ve bu bilgilerin öğretimi ile ilgili düşüncelerini belirlemeyi amaçlayan 6 ifade yer almaktadır. İkinci, üçüncü ve dördüncü bölümlerde öğrencilerden, ifadeleri kendi görüşlerine en yakın olan seçeneği belirleyerek “kesinlikle katılıyorum”, “kısmen katılıyorum”, “katılıyorum”, “kısmen katılmıyorum”, “kesinlikle katılmıyorum”, şeklinde işa</w:t>
      </w:r>
      <w:r>
        <w:rPr>
          <w:rFonts w:ascii="Times New Roman" w:hAnsi="Times New Roman" w:cs="Times New Roman"/>
          <w:sz w:val="24"/>
          <w:szCs w:val="24"/>
        </w:rPr>
        <w:t>retlemeleri istenmiştir.</w:t>
      </w:r>
    </w:p>
    <w:p w:rsidR="005B0AEC" w:rsidRPr="001D6A3F" w:rsidRDefault="005B0AEC" w:rsidP="001E63CE">
      <w:pPr>
        <w:autoSpaceDE w:val="0"/>
        <w:autoSpaceDN w:val="0"/>
        <w:adjustRightInd w:val="0"/>
        <w:spacing w:after="600" w:line="360" w:lineRule="auto"/>
        <w:jc w:val="both"/>
        <w:rPr>
          <w:rFonts w:ascii="Times New Roman" w:hAnsi="Times New Roman" w:cs="Times New Roman"/>
          <w:sz w:val="24"/>
          <w:szCs w:val="24"/>
        </w:rPr>
      </w:pPr>
      <w:r w:rsidRPr="00F85043">
        <w:rPr>
          <w:rFonts w:ascii="Times New Roman" w:hAnsi="Times New Roman" w:cs="Times New Roman"/>
          <w:b/>
          <w:bCs/>
          <w:i/>
          <w:iCs/>
          <w:sz w:val="24"/>
          <w:szCs w:val="24"/>
        </w:rPr>
        <w:t xml:space="preserve">Beşinci bölüm: </w:t>
      </w:r>
      <w:r w:rsidRPr="00F85043">
        <w:rPr>
          <w:rFonts w:ascii="Times New Roman" w:hAnsi="Times New Roman" w:cs="Times New Roman"/>
          <w:sz w:val="24"/>
          <w:szCs w:val="24"/>
        </w:rPr>
        <w:t>Bu bölümde temel matematiksel becerileri ve ilaç dozu hesaplama becerilerini değerlendirecek örnek problemler yer almaktadır. Toplam problem sayısı 16 dır. Bu bölümde yer alan problemlerden dördü ondalıklı aritmetik işlemlerle ilgilidir. Örneğin, 2.43 x 5.45 =?</w:t>
      </w:r>
      <w:r w:rsidR="00F22C02">
        <w:rPr>
          <w:rFonts w:ascii="Times New Roman" w:hAnsi="Times New Roman" w:cs="Times New Roman"/>
          <w:sz w:val="24"/>
          <w:szCs w:val="24"/>
        </w:rPr>
        <w:t xml:space="preserve"> (Bkz. Bölüm Beş Soru 1.1)</w:t>
      </w:r>
      <w:r w:rsidRPr="00F85043">
        <w:rPr>
          <w:rFonts w:ascii="Times New Roman" w:hAnsi="Times New Roman" w:cs="Times New Roman"/>
          <w:sz w:val="24"/>
          <w:szCs w:val="24"/>
        </w:rPr>
        <w:t xml:space="preserve"> İşleminin sonucu nedir? </w:t>
      </w:r>
      <w:r w:rsidRPr="00F85043">
        <w:rPr>
          <w:rFonts w:ascii="Times New Roman" w:hAnsi="Times New Roman" w:cs="Times New Roman"/>
          <w:sz w:val="24"/>
          <w:szCs w:val="24"/>
        </w:rPr>
        <w:lastRenderedPageBreak/>
        <w:t>Sorulardan altı tanesi doz hesaplama ile ilgilidir. Bu sorularda öğrenciden kendisine verilen örnek durumdaki bilgileri kullanılarak ilaç dozunu hesaplaması istenmektedir. Bu bölümdeki son altı soru dönüşüm problemleridir. Öğrencilerden verilen ölçü birimini istenen birime dönüştürmesi beklenmektedir. Örneğin, 1 lt=? ml eder?</w:t>
      </w:r>
      <w:r w:rsidR="00F22C02" w:rsidRPr="00F22C02">
        <w:rPr>
          <w:rFonts w:ascii="Times New Roman" w:hAnsi="Times New Roman" w:cs="Times New Roman"/>
          <w:sz w:val="24"/>
          <w:szCs w:val="24"/>
        </w:rPr>
        <w:t xml:space="preserve"> </w:t>
      </w:r>
      <w:r w:rsidR="00F22C02">
        <w:rPr>
          <w:rFonts w:ascii="Times New Roman" w:hAnsi="Times New Roman" w:cs="Times New Roman"/>
          <w:sz w:val="24"/>
          <w:szCs w:val="24"/>
        </w:rPr>
        <w:t>(Bkz. Bölüm Beş Soru 3.1)</w:t>
      </w:r>
    </w:p>
    <w:p w:rsidR="005B0AEC" w:rsidRPr="00F85043" w:rsidRDefault="005B0AEC" w:rsidP="001E63CE">
      <w:pPr>
        <w:spacing w:after="600" w:line="360" w:lineRule="auto"/>
        <w:jc w:val="both"/>
        <w:rPr>
          <w:rFonts w:ascii="Times New Roman" w:hAnsi="Times New Roman"/>
          <w:b/>
          <w:sz w:val="24"/>
          <w:szCs w:val="24"/>
        </w:rPr>
      </w:pPr>
      <w:r w:rsidRPr="00F85043">
        <w:rPr>
          <w:rFonts w:ascii="Times New Roman" w:hAnsi="Times New Roman"/>
          <w:b/>
          <w:sz w:val="24"/>
          <w:szCs w:val="24"/>
        </w:rPr>
        <w:t>3.4.2. Veri Toplama Formunun Ön Uygulaması</w:t>
      </w:r>
    </w:p>
    <w:p w:rsidR="001E63CE" w:rsidRPr="001E63CE" w:rsidRDefault="00F22C02" w:rsidP="00F22C02">
      <w:pPr>
        <w:spacing w:after="600" w:line="360" w:lineRule="auto"/>
        <w:ind w:firstLine="708"/>
        <w:jc w:val="both"/>
        <w:rPr>
          <w:rFonts w:ascii="Times New Roman" w:hAnsi="Times New Roman" w:cs="Times New Roman"/>
          <w:sz w:val="24"/>
          <w:szCs w:val="24"/>
        </w:rPr>
      </w:pPr>
      <w:r>
        <w:rPr>
          <w:rFonts w:ascii="Times New Roman" w:hAnsi="Times New Roman" w:cs="Times New Roman"/>
          <w:sz w:val="24"/>
          <w:szCs w:val="24"/>
        </w:rPr>
        <w:t>Ön uygulama</w:t>
      </w:r>
      <w:r w:rsidR="005B0AEC" w:rsidRPr="00952CBB">
        <w:rPr>
          <w:rFonts w:ascii="Times New Roman" w:hAnsi="Times New Roman" w:cs="Times New Roman"/>
          <w:sz w:val="24"/>
          <w:szCs w:val="24"/>
        </w:rPr>
        <w:t xml:space="preserve"> </w:t>
      </w:r>
      <w:r w:rsidR="005B0AEC">
        <w:rPr>
          <w:rFonts w:ascii="Times New Roman" w:hAnsi="Times New Roman" w:cs="Times New Roman"/>
          <w:sz w:val="24"/>
          <w:szCs w:val="24"/>
        </w:rPr>
        <w:t>28 Mayıs 2012 tarihinde</w:t>
      </w:r>
      <w:r w:rsidR="005B0AEC" w:rsidRPr="00952CBB">
        <w:rPr>
          <w:rFonts w:ascii="Times New Roman" w:hAnsi="Times New Roman" w:cs="Times New Roman"/>
          <w:sz w:val="24"/>
          <w:szCs w:val="24"/>
        </w:rPr>
        <w:t xml:space="preserve"> soru formunun anlaşılabilirliğini ve doldurmak için gerekli süreyi belirlemek amacıyla, </w:t>
      </w:r>
      <w:r w:rsidR="005B0AEC" w:rsidRPr="00952CBB">
        <w:rPr>
          <w:rFonts w:ascii="Times New Roman" w:eastAsia="Times New Roman" w:hAnsi="Times New Roman" w:cs="Times New Roman"/>
          <w:sz w:val="24"/>
          <w:szCs w:val="24"/>
        </w:rPr>
        <w:t>Hemşirelik Es</w:t>
      </w:r>
      <w:r>
        <w:rPr>
          <w:rFonts w:ascii="Times New Roman" w:eastAsia="Times New Roman" w:hAnsi="Times New Roman" w:cs="Times New Roman"/>
          <w:sz w:val="24"/>
          <w:szCs w:val="24"/>
        </w:rPr>
        <w:t>asları Dersini alan 10 öğrenci ile</w:t>
      </w:r>
      <w:r w:rsidR="005B0AEC" w:rsidRPr="00952CBB">
        <w:rPr>
          <w:rFonts w:ascii="Times New Roman" w:eastAsia="Times New Roman" w:hAnsi="Times New Roman" w:cs="Times New Roman"/>
          <w:sz w:val="24"/>
          <w:szCs w:val="24"/>
        </w:rPr>
        <w:t xml:space="preserve"> yapılmıştır. </w:t>
      </w:r>
      <w:r w:rsidR="005B0AEC" w:rsidRPr="00952CBB">
        <w:rPr>
          <w:rFonts w:ascii="Times New Roman" w:hAnsi="Times New Roman" w:cs="Times New Roman"/>
          <w:sz w:val="24"/>
          <w:szCs w:val="24"/>
        </w:rPr>
        <w:t>Ön uygulamada</w:t>
      </w:r>
      <w:r>
        <w:rPr>
          <w:rFonts w:ascii="Times New Roman" w:hAnsi="Times New Roman" w:cs="Times New Roman"/>
          <w:sz w:val="24"/>
          <w:szCs w:val="24"/>
        </w:rPr>
        <w:t>,</w:t>
      </w:r>
      <w:r w:rsidR="005B0AEC" w:rsidRPr="00952CBB">
        <w:rPr>
          <w:rFonts w:ascii="Times New Roman" w:hAnsi="Times New Roman" w:cs="Times New Roman"/>
          <w:sz w:val="24"/>
          <w:szCs w:val="24"/>
        </w:rPr>
        <w:t xml:space="preserve"> öğrencilerin soruları cevaplama süresi yaklaşık 20 dakika sürmüştür. Ön uygulamayı kabul eden öğrencilerden araştırmanın amacı ile ilgili açıklama yapılmış ve katılmayı kabul edenlere onam formundaki açıklamalar sözlü olarak anlatılmış ve sözlü onamları alınmıştır. </w:t>
      </w:r>
      <w:r w:rsidR="005B0AEC" w:rsidRPr="00952CBB">
        <w:rPr>
          <w:rFonts w:ascii="Times New Roman" w:eastAsia="Times New Roman" w:hAnsi="Times New Roman" w:cs="Times New Roman"/>
          <w:sz w:val="24"/>
          <w:szCs w:val="24"/>
        </w:rPr>
        <w:t>Ön uygulama sonucu</w:t>
      </w:r>
      <w:r w:rsidR="005B0AEC">
        <w:rPr>
          <w:rFonts w:ascii="Times New Roman" w:eastAsia="Times New Roman" w:hAnsi="Times New Roman" w:cs="Times New Roman"/>
          <w:sz w:val="24"/>
          <w:szCs w:val="24"/>
        </w:rPr>
        <w:t>nda, soru formunda yapısal bir değişiklik olmadığı için 10 öğrenc</w:t>
      </w:r>
      <w:r>
        <w:rPr>
          <w:rFonts w:ascii="Times New Roman" w:eastAsia="Times New Roman" w:hAnsi="Times New Roman" w:cs="Times New Roman"/>
          <w:sz w:val="24"/>
          <w:szCs w:val="24"/>
        </w:rPr>
        <w:t>i çalışma kapsamına alınmıştır.</w:t>
      </w:r>
    </w:p>
    <w:p w:rsidR="005B0AEC" w:rsidRPr="00F85043" w:rsidRDefault="005B0AEC" w:rsidP="001E63CE">
      <w:pPr>
        <w:spacing w:after="600" w:line="360" w:lineRule="auto"/>
        <w:jc w:val="both"/>
        <w:rPr>
          <w:rFonts w:ascii="Times New Roman" w:hAnsi="Times New Roman"/>
          <w:b/>
          <w:sz w:val="24"/>
          <w:szCs w:val="24"/>
        </w:rPr>
      </w:pPr>
      <w:r w:rsidRPr="00F85043">
        <w:rPr>
          <w:rFonts w:ascii="Times New Roman" w:hAnsi="Times New Roman"/>
          <w:b/>
          <w:sz w:val="24"/>
          <w:szCs w:val="24"/>
        </w:rPr>
        <w:t>3.4.3. Veri Toplama Formunun Uygulanması</w:t>
      </w:r>
    </w:p>
    <w:p w:rsidR="005B0AEC" w:rsidRPr="001E63CE" w:rsidRDefault="005B0AEC" w:rsidP="00BA4E55">
      <w:pPr>
        <w:spacing w:after="600" w:line="360" w:lineRule="auto"/>
        <w:ind w:firstLine="708"/>
        <w:jc w:val="both"/>
        <w:rPr>
          <w:rFonts w:ascii="Times New Roman" w:hAnsi="Times New Roman" w:cs="Times New Roman"/>
          <w:sz w:val="24"/>
          <w:szCs w:val="24"/>
        </w:rPr>
      </w:pPr>
      <w:r w:rsidRPr="00D42D85">
        <w:rPr>
          <w:rFonts w:ascii="Times New Roman" w:hAnsi="Times New Roman" w:cs="Times New Roman"/>
          <w:sz w:val="24"/>
          <w:szCs w:val="24"/>
        </w:rPr>
        <w:t>Araştırmanın uygulaması</w:t>
      </w:r>
      <w:r>
        <w:rPr>
          <w:rFonts w:ascii="Times New Roman" w:hAnsi="Times New Roman" w:cs="Times New Roman"/>
          <w:sz w:val="24"/>
          <w:szCs w:val="24"/>
        </w:rPr>
        <w:t xml:space="preserve">, </w:t>
      </w:r>
      <w:r w:rsidRPr="00D42D85">
        <w:rPr>
          <w:rFonts w:ascii="Times New Roman" w:hAnsi="Times New Roman" w:cs="Times New Roman"/>
          <w:sz w:val="24"/>
          <w:szCs w:val="24"/>
        </w:rPr>
        <w:t xml:space="preserve">04-06 Haziran 2012 tarihleri arasında final sınavları döneminde temel meslek derslerinin sınavlarının yapıldığı gün gerçekleştirilmiştir. </w:t>
      </w:r>
      <w:r w:rsidRPr="007013CD">
        <w:rPr>
          <w:rFonts w:ascii="Times New Roman" w:hAnsi="Times New Roman" w:cs="Times New Roman"/>
          <w:sz w:val="24"/>
          <w:szCs w:val="24"/>
        </w:rPr>
        <w:t>Araştır</w:t>
      </w:r>
      <w:r>
        <w:rPr>
          <w:rFonts w:ascii="Times New Roman" w:hAnsi="Times New Roman" w:cs="Times New Roman"/>
          <w:sz w:val="24"/>
          <w:szCs w:val="24"/>
        </w:rPr>
        <w:t>macı tarafından öğrencilere soru</w:t>
      </w:r>
      <w:r w:rsidRPr="007013CD">
        <w:rPr>
          <w:rFonts w:ascii="Times New Roman" w:hAnsi="Times New Roman" w:cs="Times New Roman"/>
          <w:sz w:val="24"/>
          <w:szCs w:val="24"/>
        </w:rPr>
        <w:t xml:space="preserve"> formu uygulanmadan önce araştırmanın amacı ile ilgili açıklama yapılmış ve katılmayı kabul edenlere </w:t>
      </w:r>
      <w:r w:rsidR="00BA4E55">
        <w:rPr>
          <w:rFonts w:ascii="Times New Roman" w:hAnsi="Times New Roman" w:cs="Times New Roman"/>
          <w:sz w:val="24"/>
          <w:szCs w:val="24"/>
        </w:rPr>
        <w:t xml:space="preserve">aydınlatılmış </w:t>
      </w:r>
      <w:r w:rsidRPr="007013CD">
        <w:rPr>
          <w:rFonts w:ascii="Times New Roman" w:hAnsi="Times New Roman" w:cs="Times New Roman"/>
          <w:sz w:val="24"/>
          <w:szCs w:val="24"/>
        </w:rPr>
        <w:t>onam formundaki açıklamalar anlatılmış ve sözlü onamları alınmıştır. Araştırmaya katılmayı kabul etmeyen öğrenciler çalışma kapsamına alınmamıştır. Daha sonra anket formu dağıtılmış ve yanıtlamaları beklenmiştir. Bu süre yaklaşık 20 dakika sürmüştür.</w:t>
      </w:r>
      <w:r w:rsidR="00DB3A8C">
        <w:rPr>
          <w:rFonts w:ascii="Times New Roman" w:hAnsi="Times New Roman" w:cs="Times New Roman"/>
          <w:sz w:val="24"/>
          <w:szCs w:val="24"/>
        </w:rPr>
        <w:t xml:space="preserve"> </w:t>
      </w:r>
      <w:r>
        <w:rPr>
          <w:rFonts w:ascii="Times New Roman" w:hAnsi="Times New Roman" w:cs="Times New Roman"/>
          <w:sz w:val="24"/>
          <w:szCs w:val="24"/>
        </w:rPr>
        <w:t>Araştırmanın aynı anda uygulanabilmesi için, sınavda gözetmen olarak bulunan öğretim eleman</w:t>
      </w:r>
      <w:r w:rsidR="00BA4E55">
        <w:rPr>
          <w:rFonts w:ascii="Times New Roman" w:hAnsi="Times New Roman" w:cs="Times New Roman"/>
          <w:sz w:val="24"/>
          <w:szCs w:val="24"/>
        </w:rPr>
        <w:t xml:space="preserve">ları ile işbirliği yapılmış ve </w:t>
      </w:r>
      <w:r>
        <w:rPr>
          <w:rFonts w:ascii="Times New Roman" w:hAnsi="Times New Roman" w:cs="Times New Roman"/>
          <w:sz w:val="24"/>
          <w:szCs w:val="24"/>
        </w:rPr>
        <w:t>çalışma konusunda bilgilendirilmiş iki kişi uygulamaya katkıda bulunmuştur.</w:t>
      </w:r>
    </w:p>
    <w:p w:rsidR="005B0AEC" w:rsidRPr="00F85043" w:rsidRDefault="005B0AEC" w:rsidP="001E63CE">
      <w:pPr>
        <w:spacing w:after="600" w:line="360" w:lineRule="auto"/>
        <w:jc w:val="both"/>
        <w:rPr>
          <w:rFonts w:ascii="Times New Roman" w:hAnsi="Times New Roman"/>
          <w:b/>
          <w:sz w:val="24"/>
          <w:szCs w:val="24"/>
        </w:rPr>
      </w:pPr>
      <w:r w:rsidRPr="00F85043">
        <w:rPr>
          <w:rFonts w:ascii="Times New Roman" w:hAnsi="Times New Roman"/>
          <w:b/>
          <w:sz w:val="24"/>
          <w:szCs w:val="24"/>
        </w:rPr>
        <w:lastRenderedPageBreak/>
        <w:t>3. 5. Araştırmanın Etik Boyutu</w:t>
      </w:r>
    </w:p>
    <w:p w:rsidR="005B0AEC" w:rsidRPr="001E63CE" w:rsidRDefault="005B0AEC" w:rsidP="001E63CE">
      <w:pPr>
        <w:spacing w:after="600" w:line="360" w:lineRule="auto"/>
        <w:ind w:firstLine="708"/>
        <w:jc w:val="both"/>
        <w:rPr>
          <w:rFonts w:ascii="Times New Roman" w:hAnsi="Times New Roman"/>
          <w:b/>
          <w:sz w:val="24"/>
          <w:szCs w:val="24"/>
        </w:rPr>
      </w:pPr>
      <w:r w:rsidRPr="00F85043">
        <w:rPr>
          <w:rFonts w:ascii="Times New Roman" w:hAnsi="Times New Roman"/>
          <w:sz w:val="24"/>
          <w:szCs w:val="24"/>
        </w:rPr>
        <w:t xml:space="preserve">Araştırmanın uygulanabilmesi için Yakın Doğu Üniversitesi </w:t>
      </w:r>
      <w:r w:rsidR="00BA4E55">
        <w:rPr>
          <w:rFonts w:ascii="Times New Roman" w:hAnsi="Times New Roman"/>
          <w:sz w:val="24"/>
          <w:szCs w:val="24"/>
        </w:rPr>
        <w:t>Bilimsel Araştırmalar Değerlendirme Etik Kurulu’ndan</w:t>
      </w:r>
      <w:r w:rsidRPr="00F85043">
        <w:rPr>
          <w:rFonts w:ascii="Times New Roman" w:hAnsi="Times New Roman"/>
          <w:sz w:val="24"/>
          <w:szCs w:val="24"/>
        </w:rPr>
        <w:t>, araştırmanın yapılacağı Yakın Doğu Üniversitesi Sağlık Bilimleri Fakültesi Hemşirelik Bölüm Başkanlığı’ndan yazılı izin alınmıştır (Bkz. Ek 3). Veri toplamadan önce her öğrenciye, araştırmacı tarafından araştırmanın amacına yönelik açıklama yapılmış ve sözlü onamları alınmıştır (Bkz. Ek 2).</w:t>
      </w:r>
    </w:p>
    <w:p w:rsidR="005B0AEC" w:rsidRPr="00F85043" w:rsidRDefault="005B0AEC" w:rsidP="001E63CE">
      <w:pPr>
        <w:spacing w:after="600"/>
        <w:jc w:val="both"/>
        <w:rPr>
          <w:rFonts w:ascii="Times New Roman" w:hAnsi="Times New Roman" w:cs="Times New Roman"/>
          <w:b/>
          <w:sz w:val="24"/>
          <w:szCs w:val="24"/>
          <w:highlight w:val="yellow"/>
        </w:rPr>
      </w:pPr>
      <w:r w:rsidRPr="00F85043">
        <w:rPr>
          <w:rFonts w:ascii="Times New Roman" w:hAnsi="Times New Roman" w:cs="Times New Roman"/>
          <w:b/>
          <w:sz w:val="24"/>
          <w:szCs w:val="24"/>
        </w:rPr>
        <w:t>3.</w:t>
      </w:r>
      <w:r w:rsidRPr="00DF4931">
        <w:rPr>
          <w:rFonts w:ascii="Times New Roman" w:hAnsi="Times New Roman" w:cs="Times New Roman"/>
          <w:b/>
          <w:sz w:val="24"/>
          <w:szCs w:val="24"/>
        </w:rPr>
        <w:t>6. Verilerin Toplanması Sırasında Karşılaşılan Zorluklar</w:t>
      </w:r>
    </w:p>
    <w:p w:rsidR="005B0AEC" w:rsidRPr="001E63CE" w:rsidRDefault="005B0AEC" w:rsidP="001E63CE">
      <w:pPr>
        <w:spacing w:after="600" w:line="360" w:lineRule="auto"/>
        <w:ind w:firstLine="708"/>
        <w:jc w:val="both"/>
        <w:rPr>
          <w:rFonts w:ascii="Times New Roman" w:hAnsi="Times New Roman" w:cs="Times New Roman"/>
          <w:sz w:val="24"/>
          <w:szCs w:val="24"/>
        </w:rPr>
      </w:pPr>
      <w:r w:rsidRPr="00B530A9">
        <w:rPr>
          <w:rFonts w:ascii="Times New Roman" w:hAnsi="Times New Roman" w:cs="Times New Roman"/>
          <w:sz w:val="24"/>
          <w:szCs w:val="24"/>
        </w:rPr>
        <w:t xml:space="preserve">Soru formlarının sınav bitiminde verilmiş olması daha fazla öğrenciye ulaşmayı sağlamış olmakla birlikte, 89 öğrencinin ilaç dozu hesaplama sorularını (Beşinci Bölüm) yanıtsız bırakmalarına neden olduğunu </w:t>
      </w:r>
      <w:r w:rsidR="001E63CE">
        <w:rPr>
          <w:rFonts w:ascii="Times New Roman" w:hAnsi="Times New Roman" w:cs="Times New Roman"/>
          <w:sz w:val="24"/>
          <w:szCs w:val="24"/>
        </w:rPr>
        <w:t>düşündürmüştür.</w:t>
      </w:r>
    </w:p>
    <w:p w:rsidR="005B0AEC" w:rsidRPr="00F85043" w:rsidRDefault="005B0AEC" w:rsidP="001E63CE">
      <w:pPr>
        <w:spacing w:after="600"/>
        <w:jc w:val="both"/>
        <w:rPr>
          <w:rFonts w:ascii="Times New Roman" w:hAnsi="Times New Roman" w:cs="Times New Roman"/>
          <w:b/>
          <w:sz w:val="24"/>
          <w:szCs w:val="24"/>
        </w:rPr>
      </w:pPr>
      <w:r>
        <w:rPr>
          <w:rFonts w:ascii="Times New Roman" w:hAnsi="Times New Roman" w:cs="Times New Roman"/>
          <w:b/>
          <w:sz w:val="24"/>
          <w:szCs w:val="24"/>
        </w:rPr>
        <w:t>3.7</w:t>
      </w:r>
      <w:r w:rsidRPr="00F85043">
        <w:rPr>
          <w:rFonts w:ascii="Times New Roman" w:hAnsi="Times New Roman" w:cs="Times New Roman"/>
          <w:b/>
          <w:sz w:val="24"/>
          <w:szCs w:val="24"/>
        </w:rPr>
        <w:t>. Verilerin Değerlendirilmesi</w:t>
      </w:r>
    </w:p>
    <w:p w:rsidR="005B0AEC" w:rsidRPr="00F85043" w:rsidRDefault="005B0AEC" w:rsidP="001E63CE">
      <w:pPr>
        <w:spacing w:after="600" w:line="360" w:lineRule="auto"/>
        <w:ind w:firstLine="708"/>
        <w:jc w:val="both"/>
        <w:rPr>
          <w:rFonts w:ascii="Times New Roman" w:hAnsi="Times New Roman" w:cs="Times New Roman"/>
          <w:sz w:val="24"/>
        </w:rPr>
      </w:pPr>
      <w:r w:rsidRPr="002D58BA">
        <w:rPr>
          <w:rFonts w:ascii="Times New Roman" w:eastAsia="Times New Roman" w:hAnsi="Times New Roman" w:cs="Times New Roman"/>
          <w:sz w:val="24"/>
        </w:rPr>
        <w:t>Elde edilen veriler, araştırmacı tarafından</w:t>
      </w:r>
      <w:r>
        <w:rPr>
          <w:rFonts w:ascii="Times New Roman" w:eastAsia="Times New Roman" w:hAnsi="Times New Roman" w:cs="Times New Roman"/>
          <w:sz w:val="24"/>
        </w:rPr>
        <w:t xml:space="preserve"> </w:t>
      </w:r>
      <w:r w:rsidRPr="007013CD">
        <w:rPr>
          <w:rFonts w:ascii="Times New Roman" w:hAnsi="Times New Roman" w:cs="Times New Roman"/>
          <w:sz w:val="24"/>
        </w:rPr>
        <w:t>Statistical Package</w:t>
      </w:r>
      <w:r>
        <w:rPr>
          <w:rFonts w:ascii="Times New Roman" w:hAnsi="Times New Roman" w:cs="Times New Roman"/>
          <w:sz w:val="24"/>
        </w:rPr>
        <w:t xml:space="preserve"> </w:t>
      </w:r>
      <w:r w:rsidRPr="007013CD">
        <w:rPr>
          <w:rFonts w:ascii="Times New Roman" w:hAnsi="Times New Roman" w:cs="Times New Roman"/>
          <w:sz w:val="24"/>
        </w:rPr>
        <w:t>For</w:t>
      </w:r>
      <w:r>
        <w:rPr>
          <w:rFonts w:ascii="Times New Roman" w:hAnsi="Times New Roman" w:cs="Times New Roman"/>
          <w:sz w:val="24"/>
        </w:rPr>
        <w:t xml:space="preserve"> </w:t>
      </w:r>
      <w:r w:rsidRPr="007013CD">
        <w:rPr>
          <w:rFonts w:ascii="Times New Roman" w:hAnsi="Times New Roman" w:cs="Times New Roman"/>
          <w:sz w:val="24"/>
        </w:rPr>
        <w:t>The</w:t>
      </w:r>
      <w:r>
        <w:rPr>
          <w:rFonts w:ascii="Times New Roman" w:hAnsi="Times New Roman" w:cs="Times New Roman"/>
          <w:sz w:val="24"/>
        </w:rPr>
        <w:t xml:space="preserve"> </w:t>
      </w:r>
      <w:r w:rsidRPr="007013CD">
        <w:rPr>
          <w:rFonts w:ascii="Times New Roman" w:hAnsi="Times New Roman" w:cs="Times New Roman"/>
          <w:sz w:val="24"/>
        </w:rPr>
        <w:t>Social</w:t>
      </w:r>
      <w:r>
        <w:rPr>
          <w:rFonts w:ascii="Times New Roman" w:hAnsi="Times New Roman" w:cs="Times New Roman"/>
          <w:sz w:val="24"/>
        </w:rPr>
        <w:t xml:space="preserve"> </w:t>
      </w:r>
      <w:r w:rsidRPr="007013CD">
        <w:rPr>
          <w:rFonts w:ascii="Times New Roman" w:hAnsi="Times New Roman" w:cs="Times New Roman"/>
          <w:sz w:val="24"/>
        </w:rPr>
        <w:t>Sc</w:t>
      </w:r>
      <w:r>
        <w:rPr>
          <w:rFonts w:ascii="Times New Roman" w:hAnsi="Times New Roman" w:cs="Times New Roman"/>
          <w:sz w:val="24"/>
        </w:rPr>
        <w:t>iences (SPSS) for Windows 16.0</w:t>
      </w:r>
      <w:r w:rsidR="00BA4E55">
        <w:rPr>
          <w:rFonts w:ascii="Times New Roman" w:hAnsi="Times New Roman" w:cs="Times New Roman"/>
          <w:sz w:val="24"/>
        </w:rPr>
        <w:t xml:space="preserve"> </w:t>
      </w:r>
      <w:r>
        <w:rPr>
          <w:rFonts w:ascii="Times New Roman" w:hAnsi="Times New Roman" w:cs="Times New Roman"/>
          <w:sz w:val="24"/>
        </w:rPr>
        <w:t xml:space="preserve">programı kullanılarak </w:t>
      </w:r>
      <w:r w:rsidRPr="00614BBB">
        <w:rPr>
          <w:rFonts w:ascii="Times New Roman" w:eastAsia="Times New Roman" w:hAnsi="Times New Roman" w:cs="Times New Roman"/>
        </w:rPr>
        <w:t>değerlendirilmiştir</w:t>
      </w:r>
      <w:r w:rsidRPr="00614BBB">
        <w:rPr>
          <w:rFonts w:ascii="Times New Roman" w:hAnsi="Times New Roman" w:cs="Times New Roman"/>
          <w:sz w:val="24"/>
        </w:rPr>
        <w:t>.</w:t>
      </w:r>
      <w:r>
        <w:rPr>
          <w:rFonts w:ascii="Times New Roman" w:hAnsi="Times New Roman" w:cs="Times New Roman"/>
          <w:sz w:val="24"/>
        </w:rPr>
        <w:t xml:space="preserve"> </w:t>
      </w:r>
      <w:r w:rsidRPr="007013CD">
        <w:rPr>
          <w:rFonts w:ascii="Times New Roman" w:hAnsi="Times New Roman" w:cs="Times New Roman"/>
          <w:sz w:val="24"/>
        </w:rPr>
        <w:t>İlaç dozu hesaplama soru formundaki birinci, ikinci, üçüncü ve dördüncü bölümünde buluna</w:t>
      </w:r>
      <w:r>
        <w:rPr>
          <w:rFonts w:ascii="Times New Roman" w:hAnsi="Times New Roman" w:cs="Times New Roman"/>
          <w:sz w:val="24"/>
        </w:rPr>
        <w:t xml:space="preserve">n sorular </w:t>
      </w:r>
      <w:r w:rsidRPr="007013CD">
        <w:rPr>
          <w:rFonts w:ascii="Times New Roman" w:hAnsi="Times New Roman" w:cs="Times New Roman"/>
          <w:sz w:val="24"/>
        </w:rPr>
        <w:t>yüzdelik ve frekans dağılımları</w:t>
      </w:r>
      <w:r>
        <w:rPr>
          <w:rFonts w:ascii="Times New Roman" w:hAnsi="Times New Roman" w:cs="Times New Roman"/>
          <w:sz w:val="24"/>
        </w:rPr>
        <w:t>na</w:t>
      </w:r>
      <w:r w:rsidRPr="007013CD">
        <w:rPr>
          <w:rFonts w:ascii="Times New Roman" w:hAnsi="Times New Roman" w:cs="Times New Roman"/>
          <w:sz w:val="24"/>
        </w:rPr>
        <w:t xml:space="preserve"> göre yorumla</w:t>
      </w:r>
      <w:r>
        <w:rPr>
          <w:rFonts w:ascii="Times New Roman" w:hAnsi="Times New Roman" w:cs="Times New Roman"/>
          <w:sz w:val="24"/>
        </w:rPr>
        <w:t xml:space="preserve">nmıştır. </w:t>
      </w:r>
      <w:r w:rsidRPr="007013CD">
        <w:rPr>
          <w:rFonts w:ascii="Times New Roman" w:hAnsi="Times New Roman" w:cs="Times New Roman"/>
          <w:sz w:val="24"/>
        </w:rPr>
        <w:t>Soru formunun beşinci bölümünde bulunan sorular ise öğrencilerin verdikler</w:t>
      </w:r>
      <w:r>
        <w:rPr>
          <w:rFonts w:ascii="Times New Roman" w:hAnsi="Times New Roman" w:cs="Times New Roman"/>
          <w:sz w:val="24"/>
        </w:rPr>
        <w:t>i cevaplar doğrultusunda “doğru”, “yanlış” ve “cevap vermeyen”</w:t>
      </w:r>
      <w:r w:rsidRPr="007013CD">
        <w:rPr>
          <w:rFonts w:ascii="Times New Roman" w:hAnsi="Times New Roman" w:cs="Times New Roman"/>
          <w:sz w:val="24"/>
        </w:rPr>
        <w:t xml:space="preserve"> olarak kodlanmış</w:t>
      </w:r>
      <w:r>
        <w:rPr>
          <w:rFonts w:ascii="Times New Roman" w:hAnsi="Times New Roman" w:cs="Times New Roman"/>
          <w:sz w:val="24"/>
        </w:rPr>
        <w:t>tır</w:t>
      </w:r>
      <w:r w:rsidRPr="007013CD">
        <w:rPr>
          <w:rFonts w:ascii="Times New Roman" w:hAnsi="Times New Roman" w:cs="Times New Roman"/>
          <w:sz w:val="24"/>
        </w:rPr>
        <w:t xml:space="preserve"> ve sonuçlar </w:t>
      </w:r>
      <w:r>
        <w:rPr>
          <w:rFonts w:ascii="TimesNewRoman" w:hAnsi="TimesNewRoman" w:cs="TimesNewRoman"/>
          <w:sz w:val="24"/>
          <w:szCs w:val="24"/>
        </w:rPr>
        <w:t xml:space="preserve">frekans dağılımlarına uygun olarak </w:t>
      </w:r>
      <w:r w:rsidRPr="007013CD">
        <w:rPr>
          <w:rFonts w:ascii="Times New Roman" w:hAnsi="Times New Roman" w:cs="Times New Roman"/>
          <w:sz w:val="24"/>
        </w:rPr>
        <w:t>belli sorularla karşı</w:t>
      </w:r>
      <w:r>
        <w:rPr>
          <w:rFonts w:ascii="Times New Roman" w:hAnsi="Times New Roman" w:cs="Times New Roman"/>
          <w:sz w:val="24"/>
        </w:rPr>
        <w:t xml:space="preserve">laştırılıp değerlendirilmiştir. </w:t>
      </w:r>
      <w:r w:rsidRPr="007013CD">
        <w:rPr>
          <w:rFonts w:ascii="Times New Roman" w:hAnsi="Times New Roman" w:cs="Times New Roman"/>
          <w:sz w:val="24"/>
        </w:rPr>
        <w:t>Verilerin değerlendirmesi</w:t>
      </w:r>
      <w:r>
        <w:rPr>
          <w:rFonts w:ascii="Times New Roman" w:hAnsi="Times New Roman" w:cs="Times New Roman"/>
          <w:sz w:val="24"/>
        </w:rPr>
        <w:t xml:space="preserve"> sayı, yüzde ve ki-k</w:t>
      </w:r>
      <w:r w:rsidRPr="007013CD">
        <w:rPr>
          <w:rFonts w:ascii="Times New Roman" w:hAnsi="Times New Roman" w:cs="Times New Roman"/>
          <w:sz w:val="24"/>
        </w:rPr>
        <w:t xml:space="preserve">are </w:t>
      </w:r>
      <w:r w:rsidRPr="00AE759E">
        <w:rPr>
          <w:rFonts w:ascii="Times New Roman" w:hAnsi="Times New Roman" w:cs="Times New Roman"/>
          <w:sz w:val="24"/>
        </w:rPr>
        <w:t>(</w:t>
      </w:r>
      <w:r w:rsidRPr="00AE759E">
        <w:rPr>
          <w:rFonts w:ascii="Verdana" w:hAnsi="Verdana"/>
          <w:color w:val="3E3E3E"/>
          <w:sz w:val="18"/>
          <w:szCs w:val="18"/>
          <w:shd w:val="clear" w:color="auto" w:fill="EFEFEF"/>
        </w:rPr>
        <w:t>x²)</w:t>
      </w:r>
      <w:r>
        <w:rPr>
          <w:rFonts w:ascii="Verdana" w:hAnsi="Verdana"/>
          <w:color w:val="3E3E3E"/>
          <w:sz w:val="18"/>
          <w:szCs w:val="18"/>
          <w:shd w:val="clear" w:color="auto" w:fill="EFEFEF"/>
        </w:rPr>
        <w:t xml:space="preserve"> </w:t>
      </w:r>
      <w:r w:rsidRPr="007013CD">
        <w:rPr>
          <w:rFonts w:ascii="Times New Roman" w:hAnsi="Times New Roman" w:cs="Times New Roman"/>
          <w:sz w:val="24"/>
        </w:rPr>
        <w:t xml:space="preserve">testi </w:t>
      </w:r>
      <w:r>
        <w:rPr>
          <w:rFonts w:ascii="Times New Roman" w:hAnsi="Times New Roman" w:cs="Times New Roman"/>
          <w:sz w:val="24"/>
        </w:rPr>
        <w:t>kullanılmıştır.</w:t>
      </w:r>
      <w:r w:rsidR="00BA4E55">
        <w:rPr>
          <w:rFonts w:ascii="Times New Roman" w:hAnsi="Times New Roman" w:cs="Times New Roman"/>
          <w:sz w:val="24"/>
        </w:rPr>
        <w:t xml:space="preserve"> </w:t>
      </w:r>
      <w:r w:rsidR="009569B7" w:rsidRPr="009569B7">
        <w:rPr>
          <w:rFonts w:ascii="Times New Roman" w:hAnsi="Times New Roman" w:cs="Times New Roman"/>
          <w:sz w:val="24"/>
        </w:rPr>
        <w:t>Bazı tablolardaki gözlerden %20’den fazlasında beklenen frekansın 5’ten küçük olduğu durumlarda ki-kare değerlendirmesini sakıncalı olacağ</w:t>
      </w:r>
      <w:r w:rsidR="009569B7">
        <w:rPr>
          <w:rFonts w:ascii="Times New Roman" w:hAnsi="Times New Roman" w:cs="Times New Roman"/>
          <w:sz w:val="24"/>
        </w:rPr>
        <w:t>ından  uygun olan gruplar birle</w:t>
      </w:r>
      <w:r w:rsidR="009569B7" w:rsidRPr="009569B7">
        <w:rPr>
          <w:rFonts w:ascii="Times New Roman" w:hAnsi="Times New Roman" w:cs="Times New Roman"/>
          <w:sz w:val="24"/>
        </w:rPr>
        <w:t xml:space="preserve">ştirilmiş ve ki-kare değerlendirilmesine uygun hale getirilmiştir. </w:t>
      </w:r>
    </w:p>
    <w:p w:rsidR="005B0AEC" w:rsidRDefault="005B0AEC" w:rsidP="005B0AEC">
      <w:pPr>
        <w:spacing w:after="360"/>
        <w:jc w:val="both"/>
        <w:rPr>
          <w:rFonts w:ascii="Times New Roman" w:hAnsi="Times New Roman" w:cs="Times New Roman"/>
          <w:b/>
          <w:sz w:val="24"/>
          <w:szCs w:val="24"/>
        </w:rPr>
      </w:pPr>
    </w:p>
    <w:p w:rsidR="005B0AEC" w:rsidRDefault="005B0AEC" w:rsidP="005B0AEC">
      <w:pPr>
        <w:spacing w:after="360"/>
      </w:pPr>
    </w:p>
    <w:p w:rsidR="00151837" w:rsidRDefault="00151837" w:rsidP="005B0AEC">
      <w:pPr>
        <w:autoSpaceDE w:val="0"/>
        <w:autoSpaceDN w:val="0"/>
        <w:adjustRightInd w:val="0"/>
        <w:spacing w:after="360" w:line="360" w:lineRule="auto"/>
        <w:ind w:firstLine="708"/>
        <w:jc w:val="both"/>
        <w:rPr>
          <w:rFonts w:ascii="TimesNewRoman" w:hAnsi="TimesNewRoman" w:cs="TimesNewRoman"/>
          <w:sz w:val="24"/>
          <w:szCs w:val="24"/>
        </w:rPr>
      </w:pPr>
    </w:p>
    <w:p w:rsidR="001042DA" w:rsidRDefault="001042DA" w:rsidP="005B0AEC">
      <w:pPr>
        <w:spacing w:after="360"/>
      </w:pPr>
    </w:p>
    <w:p w:rsidR="001042DA" w:rsidRDefault="001042DA" w:rsidP="005B0AEC">
      <w:pPr>
        <w:spacing w:after="360"/>
      </w:pPr>
    </w:p>
    <w:sectPr w:rsidR="001042DA" w:rsidSect="00DB7F64">
      <w:headerReference w:type="default" r:id="rId7"/>
      <w:pgSz w:w="11906" w:h="16838"/>
      <w:pgMar w:top="1701" w:right="1418"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2ED" w:rsidRDefault="00AA22ED" w:rsidP="00F037F7">
      <w:pPr>
        <w:spacing w:after="0" w:line="240" w:lineRule="auto"/>
      </w:pPr>
      <w:r>
        <w:separator/>
      </w:r>
    </w:p>
  </w:endnote>
  <w:endnote w:type="continuationSeparator" w:id="1">
    <w:p w:rsidR="00AA22ED" w:rsidRDefault="00AA22ED" w:rsidP="00F03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A2"/>
    <w:family w:val="auto"/>
    <w:notTrueType/>
    <w:pitch w:val="default"/>
    <w:sig w:usb0="00000005" w:usb1="00000000" w:usb2="00000000" w:usb3="00000000" w:csb0="00000010" w:csb1="00000000"/>
  </w:font>
  <w:font w:name="Arial,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A2"/>
    <w:family w:val="auto"/>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2ED" w:rsidRDefault="00AA22ED" w:rsidP="00F037F7">
      <w:pPr>
        <w:spacing w:after="0" w:line="240" w:lineRule="auto"/>
      </w:pPr>
      <w:r>
        <w:separator/>
      </w:r>
    </w:p>
  </w:footnote>
  <w:footnote w:type="continuationSeparator" w:id="1">
    <w:p w:rsidR="00AA22ED" w:rsidRDefault="00AA22ED" w:rsidP="00F03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846"/>
      <w:docPartObj>
        <w:docPartGallery w:val="Page Numbers (Top of Page)"/>
        <w:docPartUnique/>
      </w:docPartObj>
    </w:sdtPr>
    <w:sdtContent>
      <w:p w:rsidR="00C55070" w:rsidRDefault="00E25D37">
        <w:pPr>
          <w:pStyle w:val="stbilgi"/>
          <w:jc w:val="right"/>
        </w:pPr>
        <w:r>
          <w:fldChar w:fldCharType="begin"/>
        </w:r>
        <w:r w:rsidR="00E53A23">
          <w:instrText xml:space="preserve"> PAGE   \* MERGEFORMAT </w:instrText>
        </w:r>
        <w:r>
          <w:fldChar w:fldCharType="separate"/>
        </w:r>
        <w:r w:rsidR="008A7038">
          <w:rPr>
            <w:noProof/>
          </w:rPr>
          <w:t>4</w:t>
        </w:r>
        <w:r>
          <w:fldChar w:fldCharType="end"/>
        </w:r>
      </w:p>
    </w:sdtContent>
  </w:sdt>
  <w:p w:rsidR="00C55070" w:rsidRDefault="00AA22E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2DD"/>
    <w:multiLevelType w:val="multilevel"/>
    <w:tmpl w:val="168AF7B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5F067E5"/>
    <w:multiLevelType w:val="hybridMultilevel"/>
    <w:tmpl w:val="03C61A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E369EC"/>
    <w:multiLevelType w:val="multilevel"/>
    <w:tmpl w:val="0A98E3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7F49EC"/>
    <w:multiLevelType w:val="hybridMultilevel"/>
    <w:tmpl w:val="2BDE401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14453C"/>
    <w:multiLevelType w:val="multilevel"/>
    <w:tmpl w:val="B530695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6C51C7E"/>
    <w:multiLevelType w:val="multilevel"/>
    <w:tmpl w:val="AAE6C8B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00F71FB"/>
    <w:multiLevelType w:val="hybridMultilevel"/>
    <w:tmpl w:val="7374BF70"/>
    <w:lvl w:ilvl="0" w:tplc="D63EB86A">
      <w:start w:val="525"/>
      <w:numFmt w:val="decimal"/>
      <w:lvlText w:val="%1"/>
      <w:lvlJc w:val="left"/>
      <w:pPr>
        <w:ind w:left="2220" w:hanging="360"/>
      </w:pPr>
      <w:rPr>
        <w:rFonts w:hint="default"/>
      </w:r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7">
    <w:nsid w:val="62FB0F2B"/>
    <w:multiLevelType w:val="hybridMultilevel"/>
    <w:tmpl w:val="9C749546"/>
    <w:lvl w:ilvl="0" w:tplc="041F000F">
      <w:start w:val="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042DA"/>
    <w:rsid w:val="000917B7"/>
    <w:rsid w:val="000A2695"/>
    <w:rsid w:val="001042DA"/>
    <w:rsid w:val="00132990"/>
    <w:rsid w:val="00151837"/>
    <w:rsid w:val="00181FDB"/>
    <w:rsid w:val="001840EA"/>
    <w:rsid w:val="00191B31"/>
    <w:rsid w:val="0019319D"/>
    <w:rsid w:val="00193854"/>
    <w:rsid w:val="001E63CE"/>
    <w:rsid w:val="0025284B"/>
    <w:rsid w:val="00304D13"/>
    <w:rsid w:val="00336070"/>
    <w:rsid w:val="003A66EA"/>
    <w:rsid w:val="003A6B0C"/>
    <w:rsid w:val="003B044F"/>
    <w:rsid w:val="004024AE"/>
    <w:rsid w:val="004572BF"/>
    <w:rsid w:val="00470968"/>
    <w:rsid w:val="004B5D46"/>
    <w:rsid w:val="004C67CA"/>
    <w:rsid w:val="00571D5C"/>
    <w:rsid w:val="005B0AEC"/>
    <w:rsid w:val="006B77FD"/>
    <w:rsid w:val="0071778A"/>
    <w:rsid w:val="007B18F1"/>
    <w:rsid w:val="007B379F"/>
    <w:rsid w:val="00837998"/>
    <w:rsid w:val="0085347E"/>
    <w:rsid w:val="008648B9"/>
    <w:rsid w:val="008A7038"/>
    <w:rsid w:val="00954508"/>
    <w:rsid w:val="009569B7"/>
    <w:rsid w:val="009A0435"/>
    <w:rsid w:val="00A1743F"/>
    <w:rsid w:val="00A671BA"/>
    <w:rsid w:val="00A84216"/>
    <w:rsid w:val="00AA22ED"/>
    <w:rsid w:val="00B83735"/>
    <w:rsid w:val="00B86E65"/>
    <w:rsid w:val="00BA44B4"/>
    <w:rsid w:val="00BA4E55"/>
    <w:rsid w:val="00C27889"/>
    <w:rsid w:val="00C651A7"/>
    <w:rsid w:val="00C737F9"/>
    <w:rsid w:val="00CF6C02"/>
    <w:rsid w:val="00D001CE"/>
    <w:rsid w:val="00D33231"/>
    <w:rsid w:val="00D563A7"/>
    <w:rsid w:val="00D63031"/>
    <w:rsid w:val="00DB3A8C"/>
    <w:rsid w:val="00E25D37"/>
    <w:rsid w:val="00E53A23"/>
    <w:rsid w:val="00EB5D04"/>
    <w:rsid w:val="00F037F7"/>
    <w:rsid w:val="00F04D43"/>
    <w:rsid w:val="00F05E02"/>
    <w:rsid w:val="00F11123"/>
    <w:rsid w:val="00F13C2E"/>
    <w:rsid w:val="00F22C02"/>
    <w:rsid w:val="00F622DF"/>
    <w:rsid w:val="00F84EB3"/>
    <w:rsid w:val="00FE47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1042DA"/>
  </w:style>
  <w:style w:type="paragraph" w:styleId="GvdeMetni2">
    <w:name w:val="Body Text 2"/>
    <w:basedOn w:val="Normal"/>
    <w:link w:val="GvdeMetni2Char"/>
    <w:uiPriority w:val="99"/>
    <w:unhideWhenUsed/>
    <w:rsid w:val="001042DA"/>
    <w:pPr>
      <w:spacing w:after="120" w:line="480" w:lineRule="auto"/>
    </w:pPr>
    <w:rPr>
      <w:rFonts w:ascii="Arial" w:eastAsia="Times New Roman" w:hAnsi="Arial" w:cs="Times New Roman"/>
      <w:sz w:val="20"/>
      <w:szCs w:val="20"/>
      <w:lang w:val="en-US"/>
    </w:rPr>
  </w:style>
  <w:style w:type="character" w:customStyle="1" w:styleId="GvdeMetni2Char">
    <w:name w:val="Gövde Metni 2 Char"/>
    <w:basedOn w:val="VarsaylanParagrafYazTipi"/>
    <w:link w:val="GvdeMetni2"/>
    <w:uiPriority w:val="99"/>
    <w:rsid w:val="001042DA"/>
    <w:rPr>
      <w:rFonts w:ascii="Arial" w:eastAsia="Times New Roman" w:hAnsi="Arial" w:cs="Times New Roman"/>
      <w:sz w:val="20"/>
      <w:szCs w:val="20"/>
      <w:lang w:val="en-US"/>
    </w:rPr>
  </w:style>
  <w:style w:type="paragraph" w:styleId="ListeParagraf">
    <w:name w:val="List Paragraph"/>
    <w:basedOn w:val="Normal"/>
    <w:uiPriority w:val="34"/>
    <w:qFormat/>
    <w:rsid w:val="001042DA"/>
    <w:pPr>
      <w:ind w:left="720"/>
      <w:contextualSpacing/>
    </w:pPr>
  </w:style>
  <w:style w:type="paragraph" w:styleId="stbilgi">
    <w:name w:val="header"/>
    <w:basedOn w:val="Normal"/>
    <w:link w:val="stbilgiChar"/>
    <w:uiPriority w:val="99"/>
    <w:unhideWhenUsed/>
    <w:rsid w:val="001042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42DA"/>
  </w:style>
  <w:style w:type="character" w:styleId="Gl">
    <w:name w:val="Strong"/>
    <w:basedOn w:val="VarsaylanParagrafYazTipi"/>
    <w:uiPriority w:val="22"/>
    <w:qFormat/>
    <w:rsid w:val="001042DA"/>
    <w:rPr>
      <w:b/>
      <w:bCs/>
    </w:rPr>
  </w:style>
  <w:style w:type="paragraph" w:styleId="AralkYok">
    <w:name w:val="No Spacing"/>
    <w:uiPriority w:val="1"/>
    <w:qFormat/>
    <w:rsid w:val="001042DA"/>
    <w:pPr>
      <w:spacing w:after="0" w:line="240" w:lineRule="auto"/>
    </w:pPr>
    <w:rPr>
      <w:rFonts w:ascii="Calibri" w:eastAsia="Times New Roman" w:hAnsi="Calibri" w:cs="Calibri"/>
    </w:rPr>
  </w:style>
  <w:style w:type="character" w:styleId="Kpr">
    <w:name w:val="Hyperlink"/>
    <w:basedOn w:val="VarsaylanParagrafYazTipi"/>
    <w:unhideWhenUsed/>
    <w:rsid w:val="001042DA"/>
    <w:rPr>
      <w:color w:val="0000FF"/>
      <w:u w:val="single"/>
    </w:rPr>
  </w:style>
  <w:style w:type="character" w:customStyle="1" w:styleId="apple-converted-space">
    <w:name w:val="apple-converted-space"/>
    <w:basedOn w:val="VarsaylanParagrafYazTipi"/>
    <w:rsid w:val="001042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25</Pages>
  <Words>6318</Words>
  <Characters>36015</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COMPUTERIUM</dc:creator>
  <cp:keywords/>
  <dc:description/>
  <cp:lastModifiedBy>COMPUTERIUM</cp:lastModifiedBy>
  <cp:revision>93</cp:revision>
  <dcterms:created xsi:type="dcterms:W3CDTF">2012-11-16T16:19:00Z</dcterms:created>
  <dcterms:modified xsi:type="dcterms:W3CDTF">2012-12-25T11:14:00Z</dcterms:modified>
</cp:coreProperties>
</file>